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23" w:rsidRDefault="00BB4AF2">
      <w:pPr>
        <w:pStyle w:val="BodyText"/>
        <w:shd w:val="clear" w:color="auto" w:fill="auto"/>
        <w:spacing w:line="240" w:lineRule="auto"/>
        <w:ind w:left="4840" w:firstLine="0"/>
        <w:jc w:val="both"/>
      </w:pPr>
      <w:bookmarkStart w:id="0" w:name="_GoBack"/>
      <w:bookmarkEnd w:id="0"/>
      <w:r>
        <w:t>PATVIRTINTA</w:t>
      </w:r>
    </w:p>
    <w:p w:rsidR="00F60323" w:rsidRDefault="00CB1A27">
      <w:pPr>
        <w:pStyle w:val="BodyText"/>
        <w:shd w:val="clear" w:color="auto" w:fill="auto"/>
        <w:spacing w:after="220" w:line="240" w:lineRule="auto"/>
        <w:ind w:left="4840" w:firstLine="0"/>
        <w:jc w:val="both"/>
      </w:pPr>
      <w:r>
        <w:t>VšĮ Panevėžio miesto odontologijos poliklinikos direktoriaus</w:t>
      </w:r>
      <w:r w:rsidR="00BB4AF2">
        <w:t xml:space="preserve"> </w:t>
      </w:r>
      <w:r w:rsidR="00026BE0">
        <w:t>2022-04-14</w:t>
      </w:r>
      <w:r w:rsidR="00BB4AF2">
        <w:t xml:space="preserve"> d. įsakymu Nr. V</w:t>
      </w:r>
      <w:r w:rsidR="00026BE0">
        <w:t>-20</w:t>
      </w:r>
    </w:p>
    <w:p w:rsidR="00F60323" w:rsidRDefault="00BB4AF2">
      <w:pPr>
        <w:pStyle w:val="BodyText"/>
        <w:shd w:val="clear" w:color="auto" w:fill="auto"/>
        <w:spacing w:after="320" w:line="240" w:lineRule="auto"/>
        <w:ind w:firstLine="0"/>
        <w:jc w:val="center"/>
      </w:pPr>
      <w:r>
        <w:rPr>
          <w:b/>
          <w:bCs/>
        </w:rPr>
        <w:t>ASMENS DUOMENŲ TVARKYMO V</w:t>
      </w:r>
      <w:r w:rsidR="00CB1A27">
        <w:rPr>
          <w:b/>
          <w:bCs/>
        </w:rPr>
        <w:t xml:space="preserve">šĮ PANEVĖŽIO MIESTO ODONTOLOGIJOS </w:t>
      </w:r>
      <w:r>
        <w:rPr>
          <w:b/>
          <w:bCs/>
        </w:rPr>
        <w:t>POLIKLINIKOJE TVARKOS APRAŠAS</w:t>
      </w:r>
    </w:p>
    <w:p w:rsidR="00F60323" w:rsidRDefault="00BB4AF2">
      <w:pPr>
        <w:pStyle w:val="BodyText"/>
        <w:numPr>
          <w:ilvl w:val="0"/>
          <w:numId w:val="1"/>
        </w:numPr>
        <w:shd w:val="clear" w:color="auto" w:fill="auto"/>
        <w:tabs>
          <w:tab w:val="left" w:pos="231"/>
        </w:tabs>
        <w:spacing w:line="240" w:lineRule="auto"/>
        <w:ind w:firstLine="0"/>
        <w:jc w:val="center"/>
      </w:pPr>
      <w:r>
        <w:rPr>
          <w:b/>
          <w:bCs/>
        </w:rPr>
        <w:t>SKYRIUS</w:t>
      </w:r>
    </w:p>
    <w:p w:rsidR="00F60323" w:rsidRDefault="00BB4AF2">
      <w:pPr>
        <w:pStyle w:val="Heading10"/>
        <w:keepNext/>
        <w:keepLines/>
        <w:shd w:val="clear" w:color="auto" w:fill="auto"/>
        <w:spacing w:after="320" w:line="240" w:lineRule="auto"/>
      </w:pPr>
      <w:bookmarkStart w:id="1" w:name="bookmark0"/>
      <w:bookmarkStart w:id="2" w:name="bookmark1"/>
      <w:r>
        <w:t>BENDROSIOS NUOSTATOS</w:t>
      </w:r>
      <w:bookmarkEnd w:id="1"/>
      <w:bookmarkEnd w:id="2"/>
    </w:p>
    <w:p w:rsidR="00F60323" w:rsidRDefault="00BB4AF2">
      <w:pPr>
        <w:pStyle w:val="BodyText"/>
        <w:numPr>
          <w:ilvl w:val="0"/>
          <w:numId w:val="2"/>
        </w:numPr>
        <w:shd w:val="clear" w:color="auto" w:fill="auto"/>
        <w:tabs>
          <w:tab w:val="left" w:pos="1211"/>
        </w:tabs>
        <w:ind w:firstLine="880"/>
        <w:jc w:val="both"/>
      </w:pPr>
      <w:r>
        <w:t xml:space="preserve">Asmens duomenų tvarkymo </w:t>
      </w:r>
      <w:r w:rsidR="00CB1A27">
        <w:t>VšĮ Panevėžio miesto odontologijos</w:t>
      </w:r>
      <w:r>
        <w:t xml:space="preserve"> poliklinikoje (toliau - Poliklinika) tvarkos aprašas (toliau - Aprašas) reglamentuoja asmens duomenų tvarkymą Poliklinikoje, nustato pagrindines asmens duomenų tvarkymo, duomenų apsaugos technines bei organizacines priemones ir kitas procedūras, siekiant užtikrinti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įgyvendinimą.</w:t>
      </w:r>
    </w:p>
    <w:p w:rsidR="00F60323" w:rsidRDefault="00BB4AF2">
      <w:pPr>
        <w:pStyle w:val="BodyText"/>
        <w:numPr>
          <w:ilvl w:val="0"/>
          <w:numId w:val="2"/>
        </w:numPr>
        <w:shd w:val="clear" w:color="auto" w:fill="auto"/>
        <w:tabs>
          <w:tab w:val="left" w:pos="1211"/>
        </w:tabs>
        <w:ind w:firstLine="880"/>
        <w:jc w:val="both"/>
      </w:pPr>
      <w:r>
        <w:t xml:space="preserve">Duomenų subjektų asmens duomenis tvarko duomenų valdytojas - Poliklinika, juridinio asmens kodas </w:t>
      </w:r>
      <w:r w:rsidR="00CB1A27">
        <w:t>190429413</w:t>
      </w:r>
      <w:r>
        <w:t xml:space="preserve">, buveinė </w:t>
      </w:r>
      <w:r w:rsidR="00CB1A27">
        <w:t>Respublikos g.68,</w:t>
      </w:r>
      <w:r>
        <w:t xml:space="preserve"> Panevėžys.</w:t>
      </w:r>
    </w:p>
    <w:p w:rsidR="00F60323" w:rsidRDefault="00BB4AF2">
      <w:pPr>
        <w:pStyle w:val="BodyText"/>
        <w:numPr>
          <w:ilvl w:val="0"/>
          <w:numId w:val="2"/>
        </w:numPr>
        <w:shd w:val="clear" w:color="auto" w:fill="auto"/>
        <w:tabs>
          <w:tab w:val="left" w:pos="1211"/>
        </w:tabs>
        <w:ind w:firstLine="880"/>
        <w:jc w:val="both"/>
      </w:pPr>
      <w:r>
        <w:t>Šiame Apraše nurodytus asmens duomenis teisės aktų nustatytais atvejais ir tvarka gali tvarkyti ir kiti subjektai (asmens duomenų valdytojai ir tvarkytojai).</w:t>
      </w:r>
    </w:p>
    <w:p w:rsidR="00F60323" w:rsidRDefault="00BB4AF2">
      <w:pPr>
        <w:pStyle w:val="BodyText"/>
        <w:numPr>
          <w:ilvl w:val="0"/>
          <w:numId w:val="2"/>
        </w:numPr>
        <w:shd w:val="clear" w:color="auto" w:fill="auto"/>
        <w:tabs>
          <w:tab w:val="left" w:pos="1211"/>
        </w:tabs>
        <w:spacing w:after="320"/>
        <w:ind w:firstLine="880"/>
        <w:jc w:val="both"/>
      </w:pPr>
      <w:r>
        <w:t>Aprašo reikalavimų privalo laikytis visi Poliklinikos darbuotojai, kurie tvarko Poliklinikoje esančius asmens duomenis arba eidami savo pareigas sužino asmens duomenis.</w:t>
      </w:r>
    </w:p>
    <w:p w:rsidR="00F60323" w:rsidRDefault="00CB1A27" w:rsidP="00CB1A27">
      <w:pPr>
        <w:pStyle w:val="Heading10"/>
        <w:keepNext/>
        <w:keepLines/>
        <w:shd w:val="clear" w:color="auto" w:fill="auto"/>
        <w:tabs>
          <w:tab w:val="left" w:pos="2415"/>
          <w:tab w:val="left" w:pos="4678"/>
          <w:tab w:val="left" w:pos="5245"/>
        </w:tabs>
        <w:spacing w:after="320"/>
      </w:pPr>
      <w:bookmarkStart w:id="3" w:name="bookmark2"/>
      <w:bookmarkStart w:id="4" w:name="bookmark3"/>
      <w:r>
        <w:t xml:space="preserve">II . </w:t>
      </w:r>
      <w:r w:rsidR="00BB4AF2">
        <w:t>SKYRIUS</w:t>
      </w:r>
      <w:r w:rsidR="00BB4AF2">
        <w:br/>
        <w:t>DUOMENŲ TVARKYMO PRINCIPAI IR TIKSLAI</w:t>
      </w:r>
      <w:bookmarkEnd w:id="3"/>
      <w:bookmarkEnd w:id="4"/>
    </w:p>
    <w:p w:rsidR="00F60323" w:rsidRDefault="00BB4AF2">
      <w:pPr>
        <w:pStyle w:val="BodyText"/>
        <w:numPr>
          <w:ilvl w:val="0"/>
          <w:numId w:val="2"/>
        </w:numPr>
        <w:shd w:val="clear" w:color="auto" w:fill="auto"/>
        <w:tabs>
          <w:tab w:val="left" w:pos="1312"/>
        </w:tabs>
        <w:ind w:firstLine="880"/>
        <w:jc w:val="both"/>
      </w:pPr>
      <w:r>
        <w:t>Poliklinikos darbuotojai, atlikdami savo pareigas ir tvarkydami asmens duomenis, privalo laikytis pagrindinių asmens duomenų tvarkymo principų:</w:t>
      </w:r>
    </w:p>
    <w:p w:rsidR="00F60323" w:rsidRDefault="00BB4AF2">
      <w:pPr>
        <w:pStyle w:val="BodyText"/>
        <w:numPr>
          <w:ilvl w:val="1"/>
          <w:numId w:val="2"/>
        </w:numPr>
        <w:shd w:val="clear" w:color="auto" w:fill="auto"/>
        <w:tabs>
          <w:tab w:val="left" w:pos="1380"/>
        </w:tabs>
        <w:ind w:firstLine="880"/>
        <w:jc w:val="both"/>
      </w:pPr>
      <w:r>
        <w:t>asmens duomenis tvarkyti teisėtai, sąžiningai ir skaidriai;</w:t>
      </w:r>
    </w:p>
    <w:p w:rsidR="00F60323" w:rsidRDefault="00BB4AF2">
      <w:pPr>
        <w:pStyle w:val="BodyText"/>
        <w:numPr>
          <w:ilvl w:val="1"/>
          <w:numId w:val="2"/>
        </w:numPr>
        <w:shd w:val="clear" w:color="auto" w:fill="auto"/>
        <w:tabs>
          <w:tab w:val="left" w:pos="1354"/>
        </w:tabs>
        <w:ind w:firstLine="880"/>
        <w:jc w:val="both"/>
      </w:pPr>
      <w:r>
        <w:t>asmens duomenys turi būti renkami teisėtais tikslais ir toliau netvarkomi su tais tikslais nesuderinamu būdu;</w:t>
      </w:r>
    </w:p>
    <w:p w:rsidR="00F60323" w:rsidRDefault="00BB4AF2">
      <w:pPr>
        <w:pStyle w:val="BodyText"/>
        <w:numPr>
          <w:ilvl w:val="1"/>
          <w:numId w:val="2"/>
        </w:numPr>
        <w:shd w:val="clear" w:color="auto" w:fill="auto"/>
        <w:tabs>
          <w:tab w:val="left" w:pos="1354"/>
        </w:tabs>
        <w:ind w:firstLine="880"/>
        <w:jc w:val="both"/>
      </w:pPr>
      <w:r>
        <w:t>renkant ir tvarkant asmens duomenis laikytis tikslingumo, proporcingumo ir duomenų kiekio mažinimo principų, t. y. nereikalauti iš duomenų subjektų pateikti tų duomenų, kurie nėra būtini Poliklinikos funkcijoms vykdyti, nekaupti ir netvarkyti perteklinių duomenų ir duomenų, kurie nėra būtini atitinkamiems tikslams pasiekti;</w:t>
      </w:r>
    </w:p>
    <w:p w:rsidR="00F60323" w:rsidRDefault="00BB4AF2">
      <w:pPr>
        <w:pStyle w:val="BodyText"/>
        <w:numPr>
          <w:ilvl w:val="1"/>
          <w:numId w:val="2"/>
        </w:numPr>
        <w:shd w:val="clear" w:color="auto" w:fill="auto"/>
        <w:tabs>
          <w:tab w:val="left" w:pos="1374"/>
        </w:tabs>
        <w:spacing w:after="320"/>
        <w:ind w:firstLine="880"/>
        <w:jc w:val="both"/>
      </w:pPr>
      <w:r>
        <w:t>užtikrinti asmens duomenų tikslumą ir, jei reikia dėl asmens duomenų tvarkymo, juos atnaujinti, netikslius ar neišsamius duomenis ištaisyti, papildyti, sunaikinti arba jų tvarkymą sustabdyti;</w:t>
      </w:r>
    </w:p>
    <w:p w:rsidR="00F60323" w:rsidRDefault="00BB4AF2">
      <w:pPr>
        <w:pStyle w:val="BodyText"/>
        <w:numPr>
          <w:ilvl w:val="1"/>
          <w:numId w:val="2"/>
        </w:numPr>
        <w:shd w:val="clear" w:color="auto" w:fill="auto"/>
        <w:tabs>
          <w:tab w:val="left" w:pos="1408"/>
        </w:tabs>
        <w:ind w:firstLine="860"/>
        <w:jc w:val="both"/>
      </w:pPr>
      <w:r>
        <w:lastRenderedPageBreak/>
        <w:t>asmens duomenis saugoti tokia forma, kad duomenų subjektų tapatybę būtų galima nustatyti ne ilgiau, negu to reikia tiems tikslams, dėl kurių šie duomenys buvo surinkti ir tvarkomi;</w:t>
      </w:r>
    </w:p>
    <w:p w:rsidR="00F60323" w:rsidRDefault="00BB4AF2">
      <w:pPr>
        <w:pStyle w:val="BodyText"/>
        <w:numPr>
          <w:ilvl w:val="1"/>
          <w:numId w:val="2"/>
        </w:numPr>
        <w:shd w:val="clear" w:color="auto" w:fill="auto"/>
        <w:tabs>
          <w:tab w:val="left" w:pos="1408"/>
        </w:tabs>
        <w:ind w:firstLine="860"/>
        <w:jc w:val="both"/>
      </w:pPr>
      <w:r>
        <w:t>asmens duomenis tvarkyti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F60323" w:rsidRDefault="00BB4AF2">
      <w:pPr>
        <w:pStyle w:val="BodyText"/>
        <w:numPr>
          <w:ilvl w:val="1"/>
          <w:numId w:val="2"/>
        </w:numPr>
        <w:shd w:val="clear" w:color="auto" w:fill="auto"/>
        <w:tabs>
          <w:tab w:val="left" w:pos="1413"/>
        </w:tabs>
        <w:ind w:firstLine="860"/>
        <w:jc w:val="both"/>
      </w:pPr>
      <w:r>
        <w:t>asmens duomenis saugoti teisės aktų ir Aprašo nustatyta tvarka.</w:t>
      </w:r>
    </w:p>
    <w:p w:rsidR="00F60323" w:rsidRDefault="00BB4AF2">
      <w:pPr>
        <w:pStyle w:val="BodyText"/>
        <w:numPr>
          <w:ilvl w:val="0"/>
          <w:numId w:val="2"/>
        </w:numPr>
        <w:shd w:val="clear" w:color="auto" w:fill="auto"/>
        <w:tabs>
          <w:tab w:val="left" w:pos="1254"/>
        </w:tabs>
        <w:spacing w:after="220"/>
        <w:ind w:firstLine="860"/>
        <w:jc w:val="both"/>
      </w:pPr>
      <w:r>
        <w:t>Poliklinikos duomenų tvarkymo tikslai ir kiekvienu tikslu tvarkomų asmens duomenų kategorijos nurodomos Poliklinikos duomenų tvarkymo veiklos įrašuose bei Duomenų subjektų teisių įgyvendinimo Poliklinikoje tvarkos apraše, kuris skelbiamas Poliklinikos interneto puslapyje skiltyje „Asmens duomenų apsauga“.</w:t>
      </w:r>
    </w:p>
    <w:p w:rsidR="00F60323" w:rsidRDefault="00BB4AF2">
      <w:pPr>
        <w:pStyle w:val="BodyText"/>
        <w:numPr>
          <w:ilvl w:val="0"/>
          <w:numId w:val="1"/>
        </w:numPr>
        <w:shd w:val="clear" w:color="auto" w:fill="auto"/>
        <w:tabs>
          <w:tab w:val="left" w:pos="472"/>
        </w:tabs>
        <w:ind w:firstLine="0"/>
        <w:jc w:val="center"/>
      </w:pPr>
      <w:r>
        <w:rPr>
          <w:b/>
          <w:bCs/>
        </w:rPr>
        <w:t>SKYRIUS</w:t>
      </w:r>
    </w:p>
    <w:p w:rsidR="00F60323" w:rsidRDefault="00BB4AF2">
      <w:pPr>
        <w:pStyle w:val="Heading10"/>
        <w:keepNext/>
        <w:keepLines/>
        <w:shd w:val="clear" w:color="auto" w:fill="auto"/>
      </w:pPr>
      <w:bookmarkStart w:id="5" w:name="bookmark4"/>
      <w:bookmarkStart w:id="6" w:name="bookmark5"/>
      <w:r>
        <w:t>DUOMENŲ VALDYTOJO FUNKCIJOS, TEISĖS IR PAREIGOS</w:t>
      </w:r>
      <w:bookmarkEnd w:id="5"/>
      <w:bookmarkEnd w:id="6"/>
    </w:p>
    <w:p w:rsidR="00F60323" w:rsidRDefault="00BB4AF2">
      <w:pPr>
        <w:pStyle w:val="BodyText"/>
        <w:numPr>
          <w:ilvl w:val="0"/>
          <w:numId w:val="2"/>
        </w:numPr>
        <w:shd w:val="clear" w:color="auto" w:fill="auto"/>
        <w:tabs>
          <w:tab w:val="left" w:pos="1254"/>
        </w:tabs>
        <w:ind w:firstLine="860"/>
        <w:jc w:val="both"/>
      </w:pPr>
      <w:r>
        <w:t>Poliklinika, tvarkydama asmens duomenis, atlieka šias funkcijas:</w:t>
      </w:r>
    </w:p>
    <w:p w:rsidR="00F60323" w:rsidRDefault="00BB4AF2">
      <w:pPr>
        <w:pStyle w:val="BodyText"/>
        <w:numPr>
          <w:ilvl w:val="1"/>
          <w:numId w:val="2"/>
        </w:numPr>
        <w:shd w:val="clear" w:color="auto" w:fill="auto"/>
        <w:tabs>
          <w:tab w:val="left" w:pos="1413"/>
        </w:tabs>
        <w:ind w:firstLine="860"/>
        <w:jc w:val="both"/>
      </w:pPr>
      <w:r>
        <w:t>nustato asmens duomenų tvarkymo tikslus ir priemones;</w:t>
      </w:r>
    </w:p>
    <w:p w:rsidR="00F60323" w:rsidRDefault="00BB4AF2">
      <w:pPr>
        <w:pStyle w:val="BodyText"/>
        <w:numPr>
          <w:ilvl w:val="1"/>
          <w:numId w:val="2"/>
        </w:numPr>
        <w:shd w:val="clear" w:color="auto" w:fill="auto"/>
        <w:tabs>
          <w:tab w:val="left" w:pos="1408"/>
        </w:tabs>
        <w:ind w:firstLine="860"/>
        <w:jc w:val="both"/>
      </w:pPr>
      <w:r>
        <w:t>užtikrina, kad asmens duomenys būtų renkami nustatytais, aiškiai apibrėžtais ir teisėtais tikslais ir toliau tvarkomi tik su tais tikslais suderinamu būdu;</w:t>
      </w:r>
    </w:p>
    <w:p w:rsidR="00F60323" w:rsidRDefault="00BB4AF2">
      <w:pPr>
        <w:pStyle w:val="BodyText"/>
        <w:numPr>
          <w:ilvl w:val="1"/>
          <w:numId w:val="2"/>
        </w:numPr>
        <w:shd w:val="clear" w:color="auto" w:fill="auto"/>
        <w:tabs>
          <w:tab w:val="left" w:pos="1413"/>
        </w:tabs>
        <w:ind w:firstLine="860"/>
        <w:jc w:val="both"/>
      </w:pPr>
      <w:r>
        <w:t>užtikrina, kad asmens duomenys būtų tvarkomi teisėtai, sąžiningai ir skaidriai;</w:t>
      </w:r>
    </w:p>
    <w:p w:rsidR="00F60323" w:rsidRDefault="00BB4AF2">
      <w:pPr>
        <w:pStyle w:val="BodyText"/>
        <w:numPr>
          <w:ilvl w:val="1"/>
          <w:numId w:val="2"/>
        </w:numPr>
        <w:shd w:val="clear" w:color="auto" w:fill="auto"/>
        <w:tabs>
          <w:tab w:val="left" w:pos="1408"/>
        </w:tabs>
        <w:ind w:firstLine="860"/>
        <w:jc w:val="both"/>
      </w:pPr>
      <w:r>
        <w:t>užtikrina, kad asmens duomenys būtų adekvatūs, tinkami ir tokie, kurių reikia siekiant tikslų, dėl kurių jie tvarkomi;</w:t>
      </w:r>
    </w:p>
    <w:p w:rsidR="00F60323" w:rsidRDefault="00BB4AF2">
      <w:pPr>
        <w:pStyle w:val="BodyText"/>
        <w:numPr>
          <w:ilvl w:val="1"/>
          <w:numId w:val="2"/>
        </w:numPr>
        <w:shd w:val="clear" w:color="auto" w:fill="auto"/>
        <w:tabs>
          <w:tab w:val="left" w:pos="1408"/>
        </w:tabs>
        <w:ind w:firstLine="860"/>
        <w:jc w:val="both"/>
      </w:pPr>
      <w:r>
        <w:t>užtikrina, kad asmens duomenys būtų tikslūs ir prireikus atnaujinami, o netikslūs asmens duomenys nedelsiant ištrinami arba ištaisomi;</w:t>
      </w:r>
    </w:p>
    <w:p w:rsidR="00F60323" w:rsidRDefault="00BB4AF2">
      <w:pPr>
        <w:pStyle w:val="BodyText"/>
        <w:numPr>
          <w:ilvl w:val="1"/>
          <w:numId w:val="2"/>
        </w:numPr>
        <w:shd w:val="clear" w:color="auto" w:fill="auto"/>
        <w:tabs>
          <w:tab w:val="left" w:pos="1408"/>
        </w:tabs>
        <w:ind w:firstLine="860"/>
        <w:jc w:val="both"/>
      </w:pPr>
      <w:r>
        <w:t>užtikrina, kad asmens duomenys būtų laikomi tokia forma, kad nustatyti duomenų subjekto tapatybę būtų galima ne ilgiau, nei būtina tais tikslais, kuriais asmens duomenys yra tvarkomi;</w:t>
      </w:r>
    </w:p>
    <w:p w:rsidR="00F60323" w:rsidRDefault="00BB4AF2">
      <w:pPr>
        <w:pStyle w:val="BodyText"/>
        <w:numPr>
          <w:ilvl w:val="1"/>
          <w:numId w:val="2"/>
        </w:numPr>
        <w:shd w:val="clear" w:color="auto" w:fill="auto"/>
        <w:tabs>
          <w:tab w:val="left" w:pos="1408"/>
        </w:tabs>
        <w:ind w:firstLine="860"/>
        <w:jc w:val="both"/>
      </w:pPr>
      <w:r>
        <w:t>užtikrina, kad būtų taikomos tinkamos techninės ir organizacinės duomenų saugumo priemonės, įskaitant apsaugą nuo duomenų tvarkymo be leidimo arba neteisėto duomenų tvarkymo ir nuo netyčinio praradimo, sunaikinimo ar sugadinimo;</w:t>
      </w:r>
    </w:p>
    <w:p w:rsidR="00F60323" w:rsidRDefault="00BB4AF2">
      <w:pPr>
        <w:pStyle w:val="BodyText"/>
        <w:numPr>
          <w:ilvl w:val="1"/>
          <w:numId w:val="2"/>
        </w:numPr>
        <w:shd w:val="clear" w:color="auto" w:fill="auto"/>
        <w:tabs>
          <w:tab w:val="left" w:pos="1413"/>
        </w:tabs>
        <w:ind w:firstLine="860"/>
        <w:jc w:val="both"/>
      </w:pPr>
      <w:r>
        <w:t>užtikrina duomenų subjekto teisių įgyvendinimą.</w:t>
      </w:r>
    </w:p>
    <w:p w:rsidR="00F60323" w:rsidRDefault="00BB4AF2">
      <w:pPr>
        <w:pStyle w:val="BodyText"/>
        <w:numPr>
          <w:ilvl w:val="0"/>
          <w:numId w:val="2"/>
        </w:numPr>
        <w:shd w:val="clear" w:color="auto" w:fill="auto"/>
        <w:tabs>
          <w:tab w:val="left" w:pos="1254"/>
        </w:tabs>
        <w:ind w:firstLine="860"/>
        <w:jc w:val="both"/>
      </w:pPr>
      <w:r>
        <w:t>Poliklinikos teisės tvarkant asmens duomenis:</w:t>
      </w:r>
    </w:p>
    <w:p w:rsidR="00F60323" w:rsidRDefault="00BB4AF2">
      <w:pPr>
        <w:pStyle w:val="BodyText"/>
        <w:numPr>
          <w:ilvl w:val="1"/>
          <w:numId w:val="2"/>
        </w:numPr>
        <w:shd w:val="clear" w:color="auto" w:fill="auto"/>
        <w:tabs>
          <w:tab w:val="left" w:pos="1408"/>
        </w:tabs>
        <w:ind w:firstLine="860"/>
        <w:jc w:val="both"/>
      </w:pPr>
      <w:r>
        <w:t>rengti ir priimti vidinius teisės aktus, reglamentuojančius asmens duomenų tvarkymą;</w:t>
      </w:r>
    </w:p>
    <w:p w:rsidR="00F60323" w:rsidRDefault="00BB4AF2">
      <w:pPr>
        <w:pStyle w:val="BodyText"/>
        <w:numPr>
          <w:ilvl w:val="1"/>
          <w:numId w:val="2"/>
        </w:numPr>
        <w:shd w:val="clear" w:color="auto" w:fill="auto"/>
        <w:tabs>
          <w:tab w:val="left" w:pos="1413"/>
        </w:tabs>
        <w:ind w:firstLine="860"/>
        <w:jc w:val="both"/>
      </w:pPr>
      <w:r>
        <w:t>spręsti dėl asmens duomenų teikimo;</w:t>
      </w:r>
    </w:p>
    <w:p w:rsidR="00F60323" w:rsidRDefault="00BB4AF2">
      <w:pPr>
        <w:pStyle w:val="BodyText"/>
        <w:numPr>
          <w:ilvl w:val="1"/>
          <w:numId w:val="2"/>
        </w:numPr>
        <w:shd w:val="clear" w:color="auto" w:fill="auto"/>
        <w:tabs>
          <w:tab w:val="left" w:pos="1413"/>
        </w:tabs>
        <w:ind w:firstLine="860"/>
        <w:jc w:val="both"/>
      </w:pPr>
      <w:r>
        <w:t>įgalioti duomenų tvarkytojus tvarkyti asmens duomenis;</w:t>
      </w:r>
    </w:p>
    <w:p w:rsidR="00F60323" w:rsidRDefault="00BB4AF2">
      <w:pPr>
        <w:pStyle w:val="BodyText"/>
        <w:numPr>
          <w:ilvl w:val="1"/>
          <w:numId w:val="2"/>
        </w:numPr>
        <w:shd w:val="clear" w:color="auto" w:fill="auto"/>
        <w:tabs>
          <w:tab w:val="left" w:pos="1413"/>
        </w:tabs>
        <w:ind w:firstLine="860"/>
        <w:jc w:val="both"/>
      </w:pPr>
      <w:r>
        <w:t>kitas teisės aktuose nustatytas teises.</w:t>
      </w:r>
    </w:p>
    <w:p w:rsidR="00F60323" w:rsidRDefault="00BB4AF2">
      <w:pPr>
        <w:pStyle w:val="BodyText"/>
        <w:numPr>
          <w:ilvl w:val="0"/>
          <w:numId w:val="2"/>
        </w:numPr>
        <w:shd w:val="clear" w:color="auto" w:fill="auto"/>
        <w:tabs>
          <w:tab w:val="left" w:pos="1254"/>
        </w:tabs>
        <w:ind w:firstLine="860"/>
        <w:jc w:val="both"/>
      </w:pPr>
      <w:r>
        <w:t>Poliklinikos pareigos tvarkant asmens duomenis:</w:t>
      </w:r>
    </w:p>
    <w:p w:rsidR="00F60323" w:rsidRDefault="00BB4AF2">
      <w:pPr>
        <w:pStyle w:val="BodyText"/>
        <w:numPr>
          <w:ilvl w:val="1"/>
          <w:numId w:val="2"/>
        </w:numPr>
        <w:shd w:val="clear" w:color="auto" w:fill="auto"/>
        <w:tabs>
          <w:tab w:val="left" w:pos="1367"/>
        </w:tabs>
        <w:ind w:firstLine="860"/>
        <w:jc w:val="both"/>
      </w:pPr>
      <w:r>
        <w:t>užtikrinti, kad asmens duomenys būtų tvarkomi pagal teisės aktuose, reglamentuojančiuose asmens duomenų tvarkymą, nustatytus asmens duomenų tvarkymo reikalavimus;</w:t>
      </w:r>
    </w:p>
    <w:p w:rsidR="00F60323" w:rsidRDefault="00BB4AF2">
      <w:pPr>
        <w:pStyle w:val="BodyText"/>
        <w:numPr>
          <w:ilvl w:val="1"/>
          <w:numId w:val="2"/>
        </w:numPr>
        <w:shd w:val="clear" w:color="auto" w:fill="auto"/>
        <w:tabs>
          <w:tab w:val="left" w:pos="1373"/>
        </w:tabs>
        <w:ind w:firstLine="860"/>
      </w:pPr>
      <w:r>
        <w:t>įdiegti vidinius procesus, užtikrinančius duomenų subjekto teisių įgyvendinimą;</w:t>
      </w:r>
    </w:p>
    <w:p w:rsidR="00F60323" w:rsidRDefault="00BB4AF2">
      <w:pPr>
        <w:pStyle w:val="BodyText"/>
        <w:numPr>
          <w:ilvl w:val="1"/>
          <w:numId w:val="2"/>
        </w:numPr>
        <w:shd w:val="clear" w:color="auto" w:fill="auto"/>
        <w:tabs>
          <w:tab w:val="left" w:pos="1367"/>
        </w:tabs>
        <w:ind w:firstLine="860"/>
        <w:jc w:val="both"/>
      </w:pPr>
      <w:r>
        <w:lastRenderedPageBreak/>
        <w:t>užtikrinti asmens duomenų saugumą, įgyvendinant tinkamas organizacines ir technines asmens duomenų saugumo priemones (1 priedas);</w:t>
      </w:r>
    </w:p>
    <w:p w:rsidR="00F60323" w:rsidRDefault="00BB4AF2">
      <w:pPr>
        <w:pStyle w:val="BodyText"/>
        <w:numPr>
          <w:ilvl w:val="1"/>
          <w:numId w:val="2"/>
        </w:numPr>
        <w:shd w:val="clear" w:color="auto" w:fill="auto"/>
        <w:tabs>
          <w:tab w:val="left" w:pos="1367"/>
        </w:tabs>
        <w:ind w:firstLine="860"/>
        <w:jc w:val="both"/>
      </w:pPr>
      <w:r>
        <w:t>parinkti tik tokį duomenų tvarkytoją, kuris garantuotų reikiamas technines ir organizacines asmens duomenų apsaugos priemones ir užtikrintų, kad tokių priemonių būtų laikomasi;</w:t>
      </w:r>
    </w:p>
    <w:p w:rsidR="00F60323" w:rsidRDefault="00BB4AF2">
      <w:pPr>
        <w:pStyle w:val="BodyText"/>
        <w:numPr>
          <w:ilvl w:val="1"/>
          <w:numId w:val="2"/>
        </w:numPr>
        <w:shd w:val="clear" w:color="auto" w:fill="auto"/>
        <w:tabs>
          <w:tab w:val="left" w:pos="1373"/>
        </w:tabs>
        <w:ind w:firstLine="860"/>
        <w:jc w:val="both"/>
      </w:pPr>
      <w:r>
        <w:t>paskirti duomenų apsaugos pareigūną;</w:t>
      </w:r>
    </w:p>
    <w:p w:rsidR="00F60323" w:rsidRDefault="00BB4AF2">
      <w:pPr>
        <w:pStyle w:val="BodyText"/>
        <w:numPr>
          <w:ilvl w:val="1"/>
          <w:numId w:val="2"/>
        </w:numPr>
        <w:shd w:val="clear" w:color="auto" w:fill="auto"/>
        <w:tabs>
          <w:tab w:val="left" w:pos="1373"/>
        </w:tabs>
        <w:ind w:firstLine="860"/>
      </w:pPr>
      <w:r>
        <w:t>teisės aktų nustatytais atvejais atlikti poveikio duomenų apsaugai vertinimą;</w:t>
      </w:r>
    </w:p>
    <w:p w:rsidR="00F60323" w:rsidRDefault="00BB4AF2">
      <w:pPr>
        <w:pStyle w:val="BodyText"/>
        <w:numPr>
          <w:ilvl w:val="1"/>
          <w:numId w:val="2"/>
        </w:numPr>
        <w:shd w:val="clear" w:color="auto" w:fill="auto"/>
        <w:tabs>
          <w:tab w:val="left" w:pos="1367"/>
        </w:tabs>
        <w:ind w:firstLine="860"/>
        <w:jc w:val="both"/>
      </w:pPr>
      <w:r>
        <w:t>valdyti asmens duomenų saugumo pažeidimus ir teisės aktuose nustatytais atvejais pranešti apie juos priežiūros institucijai ir duomenų subjektams;</w:t>
      </w:r>
    </w:p>
    <w:p w:rsidR="00F60323" w:rsidRDefault="00BB4AF2">
      <w:pPr>
        <w:pStyle w:val="BodyText"/>
        <w:numPr>
          <w:ilvl w:val="1"/>
          <w:numId w:val="2"/>
        </w:numPr>
        <w:shd w:val="clear" w:color="auto" w:fill="auto"/>
        <w:tabs>
          <w:tab w:val="left" w:pos="1373"/>
        </w:tabs>
        <w:spacing w:after="220"/>
        <w:ind w:firstLine="860"/>
      </w:pPr>
      <w:r>
        <w:t>kitas teisės aktuose nustatytas pareigas.</w:t>
      </w:r>
    </w:p>
    <w:p w:rsidR="00F60323" w:rsidRDefault="00BB4AF2">
      <w:pPr>
        <w:pStyle w:val="BodyText"/>
        <w:numPr>
          <w:ilvl w:val="0"/>
          <w:numId w:val="1"/>
        </w:numPr>
        <w:shd w:val="clear" w:color="auto" w:fill="auto"/>
        <w:tabs>
          <w:tab w:val="left" w:pos="417"/>
        </w:tabs>
        <w:ind w:firstLine="0"/>
        <w:jc w:val="center"/>
      </w:pPr>
      <w:r>
        <w:rPr>
          <w:b/>
          <w:bCs/>
        </w:rPr>
        <w:t>SKYRIUS</w:t>
      </w:r>
    </w:p>
    <w:p w:rsidR="00F60323" w:rsidRDefault="00BB4AF2">
      <w:pPr>
        <w:pStyle w:val="Heading10"/>
        <w:keepNext/>
        <w:keepLines/>
        <w:shd w:val="clear" w:color="auto" w:fill="auto"/>
      </w:pPr>
      <w:bookmarkStart w:id="7" w:name="bookmark6"/>
      <w:bookmarkStart w:id="8" w:name="bookmark7"/>
      <w:r>
        <w:t>ASMENS DUOMENŲ TVARKYMAS</w:t>
      </w:r>
      <w:bookmarkEnd w:id="7"/>
      <w:bookmarkEnd w:id="8"/>
    </w:p>
    <w:p w:rsidR="00F60323" w:rsidRDefault="00BB4AF2">
      <w:pPr>
        <w:pStyle w:val="BodyText"/>
        <w:numPr>
          <w:ilvl w:val="0"/>
          <w:numId w:val="2"/>
        </w:numPr>
        <w:shd w:val="clear" w:color="auto" w:fill="auto"/>
        <w:tabs>
          <w:tab w:val="left" w:pos="1421"/>
        </w:tabs>
        <w:ind w:firstLine="860"/>
        <w:jc w:val="both"/>
      </w:pPr>
      <w:r>
        <w:t>Asmens duomenys Poliklinikoje tvarkomi automatiniu būdu ir (ar) neautomatiniu būdu susistemintose rinkmenose.</w:t>
      </w:r>
    </w:p>
    <w:p w:rsidR="00F60323" w:rsidRDefault="00BB4AF2">
      <w:pPr>
        <w:pStyle w:val="BodyText"/>
        <w:numPr>
          <w:ilvl w:val="0"/>
          <w:numId w:val="2"/>
        </w:numPr>
        <w:shd w:val="clear" w:color="auto" w:fill="auto"/>
        <w:tabs>
          <w:tab w:val="left" w:pos="1421"/>
        </w:tabs>
        <w:ind w:firstLine="860"/>
        <w:jc w:val="both"/>
      </w:pPr>
      <w:r>
        <w:t>Asmens duomenys Poliklinikoje automatiniu būdu tvarkomi ir saugomi duomenų saugyklose, informacinėse sistemose, Poliklinikos darbuotojų kompiuteriuose.</w:t>
      </w:r>
    </w:p>
    <w:p w:rsidR="00F60323" w:rsidRDefault="00BB4AF2">
      <w:pPr>
        <w:pStyle w:val="BodyText"/>
        <w:numPr>
          <w:ilvl w:val="0"/>
          <w:numId w:val="2"/>
        </w:numPr>
        <w:shd w:val="clear" w:color="auto" w:fill="auto"/>
        <w:tabs>
          <w:tab w:val="left" w:pos="1421"/>
        </w:tabs>
        <w:ind w:firstLine="860"/>
        <w:jc w:val="both"/>
      </w:pPr>
      <w:r>
        <w:t>Asmens duomenys Poliklinikoje renkami tik įstatymų ir kitų teisės aktų nustatyta tvarka, juos gaunant tiesiogiai iš duomenų subjektų, oficialiai užklausiant reikalingą informaciją tvarkančių ir turinčių teisę ją teikti subjektų ar sutarčių ir teisės aktų pagrindu prisijungiant prie atskirus duomenis kaupiančių duomenų bazių, registrų ir informacinių sistemų.</w:t>
      </w:r>
    </w:p>
    <w:p w:rsidR="00F60323" w:rsidRDefault="00BB4AF2">
      <w:pPr>
        <w:pStyle w:val="BodyText"/>
        <w:numPr>
          <w:ilvl w:val="0"/>
          <w:numId w:val="2"/>
        </w:numPr>
        <w:shd w:val="clear" w:color="auto" w:fill="auto"/>
        <w:tabs>
          <w:tab w:val="left" w:pos="1421"/>
        </w:tabs>
        <w:ind w:firstLine="860"/>
        <w:jc w:val="both"/>
      </w:pPr>
      <w:r>
        <w:t>Poliklinikos darbuotojai, prieš pradėdami tvarkyti asmens duomenis, pasirašo Konfidencialumo pasižadėjimą dėl asmens</w:t>
      </w:r>
      <w:r w:rsidR="007736E3">
        <w:t xml:space="preserve"> duomenų saugojimo (2 priedas)</w:t>
      </w:r>
      <w:r>
        <w:t>. Šiuo įsipareigojimu yra saugomi visi Poliklinikos tvarkomi asmens duomenys. Pareiga saugoti asmens duomenų paslaptį taip pat galioja darbuotoją paskyrus į kitas pareigas Poliklinikoje bei pasibaigus darbo santykiams.</w:t>
      </w:r>
    </w:p>
    <w:p w:rsidR="00F60323" w:rsidRDefault="00BB4AF2">
      <w:pPr>
        <w:pStyle w:val="BodyText"/>
        <w:numPr>
          <w:ilvl w:val="0"/>
          <w:numId w:val="2"/>
        </w:numPr>
        <w:shd w:val="clear" w:color="auto" w:fill="auto"/>
        <w:tabs>
          <w:tab w:val="left" w:pos="1421"/>
        </w:tabs>
        <w:ind w:firstLine="860"/>
        <w:jc w:val="both"/>
      </w:pPr>
      <w:r>
        <w:t xml:space="preserve">Poliklinikos darbuotojai automatiniu būdu tvarkyti asmens duomenis gali tik po to, kai teisės aktų nustatyta tvarka jiems suteikiama prieigos teisė prie atitinkamų informacinių sistemų, ar kai poliklinikos </w:t>
      </w:r>
      <w:r w:rsidR="007736E3">
        <w:t>direktorius</w:t>
      </w:r>
      <w:r>
        <w:t xml:space="preserve"> suteikia įgaliojimus tvarkyti asmens duomenis. Darbo santykiams pasibaigus, darbuotojui prieigos prie registrų ir kitų programų teisės panaikinamos teisės aktų nustatyta tvarka.</w:t>
      </w:r>
    </w:p>
    <w:p w:rsidR="00F60323" w:rsidRDefault="00BB4AF2" w:rsidP="007736E3">
      <w:pPr>
        <w:pStyle w:val="BodyText"/>
        <w:numPr>
          <w:ilvl w:val="0"/>
          <w:numId w:val="2"/>
        </w:numPr>
        <w:shd w:val="clear" w:color="auto" w:fill="auto"/>
        <w:tabs>
          <w:tab w:val="left" w:pos="1421"/>
        </w:tabs>
        <w:ind w:firstLine="860"/>
        <w:jc w:val="both"/>
      </w:pPr>
      <w:r>
        <w:t>Tais atvejais, kai yra naudojami asmens duomenys viešai skelbiamame dokumente - asmens duomenys yra nuasmeninami. Pavyzdžiui, dokumente naudojant vardą ir pavardę, asmens vardas ir pavardė yra nerašomi, o į jų vietą parašoma „(duomenys neskelbtini)“.</w:t>
      </w:r>
    </w:p>
    <w:p w:rsidR="00F60323" w:rsidRDefault="00BB4AF2" w:rsidP="007736E3">
      <w:pPr>
        <w:pStyle w:val="BodyText"/>
        <w:numPr>
          <w:ilvl w:val="0"/>
          <w:numId w:val="2"/>
        </w:numPr>
        <w:shd w:val="clear" w:color="auto" w:fill="auto"/>
        <w:tabs>
          <w:tab w:val="left" w:pos="1581"/>
        </w:tabs>
        <w:ind w:firstLine="1020"/>
        <w:jc w:val="both"/>
      </w:pPr>
      <w:r>
        <w:t>Su dokumentais, nuotraukomis, vaizdo ar garso įrašais, kuriuose yra asmens duomenų, tretiesiems asmenims susipažinti draudžiama.</w:t>
      </w:r>
    </w:p>
    <w:p w:rsidR="007736E3" w:rsidRDefault="007736E3" w:rsidP="007736E3">
      <w:pPr>
        <w:pStyle w:val="BodyText"/>
        <w:shd w:val="clear" w:color="auto" w:fill="auto"/>
        <w:tabs>
          <w:tab w:val="left" w:pos="1581"/>
        </w:tabs>
        <w:ind w:left="1020" w:firstLine="0"/>
        <w:jc w:val="both"/>
      </w:pPr>
    </w:p>
    <w:p w:rsidR="007736E3" w:rsidRDefault="007736E3" w:rsidP="007736E3">
      <w:pPr>
        <w:pStyle w:val="BodyText"/>
        <w:shd w:val="clear" w:color="auto" w:fill="auto"/>
        <w:tabs>
          <w:tab w:val="left" w:pos="1581"/>
        </w:tabs>
        <w:ind w:left="1020" w:firstLine="0"/>
        <w:jc w:val="both"/>
      </w:pPr>
    </w:p>
    <w:p w:rsidR="00F60323" w:rsidRDefault="007736E3" w:rsidP="007736E3">
      <w:pPr>
        <w:pStyle w:val="Heading10"/>
        <w:keepNext/>
        <w:keepLines/>
        <w:numPr>
          <w:ilvl w:val="0"/>
          <w:numId w:val="4"/>
        </w:numPr>
        <w:shd w:val="clear" w:color="auto" w:fill="auto"/>
        <w:tabs>
          <w:tab w:val="left" w:pos="2665"/>
          <w:tab w:val="left" w:pos="4253"/>
          <w:tab w:val="left" w:pos="4395"/>
        </w:tabs>
        <w:spacing w:line="271" w:lineRule="auto"/>
      </w:pPr>
      <w:bookmarkStart w:id="9" w:name="bookmark8"/>
      <w:bookmarkStart w:id="10" w:name="bookmark9"/>
      <w:r>
        <w:lastRenderedPageBreak/>
        <w:t>S</w:t>
      </w:r>
      <w:r w:rsidR="00BB4AF2">
        <w:t>KYRIUS</w:t>
      </w:r>
      <w:r w:rsidR="00BB4AF2">
        <w:br/>
        <w:t>DUOMENŲ SAUGOJIMO IR SUNAIKINIMO TVARKA</w:t>
      </w:r>
      <w:bookmarkEnd w:id="9"/>
      <w:bookmarkEnd w:id="10"/>
    </w:p>
    <w:p w:rsidR="00F60323" w:rsidRDefault="00BB4AF2">
      <w:pPr>
        <w:pStyle w:val="BodyText"/>
        <w:numPr>
          <w:ilvl w:val="0"/>
          <w:numId w:val="2"/>
        </w:numPr>
        <w:shd w:val="clear" w:color="auto" w:fill="auto"/>
        <w:tabs>
          <w:tab w:val="left" w:pos="1581"/>
        </w:tabs>
        <w:ind w:left="160" w:firstLine="860"/>
        <w:jc w:val="both"/>
      </w:pPr>
      <w:r>
        <w:t xml:space="preserve">Siekiant užtikrinti, kad asmens duomenys Poliklinikoje būtų saugomi tik nustatytą terminą, visi Poliklinikoje tvarkomi asmens duomenys yra fiksuojami duomenų tvarkymo veiklos įrašuose. Asmens duomenų saugojimo terminai yra nurodyti duomenų tvarkymo veiklos įrašuose bei Poliklinikos </w:t>
      </w:r>
      <w:r w:rsidR="007736E3">
        <w:t>direktorias</w:t>
      </w:r>
      <w:r>
        <w:t xml:space="preserve"> patvirtintame dokumentacijos plane</w:t>
      </w:r>
      <w:r>
        <w:rPr>
          <w:color w:val="FF0000"/>
        </w:rPr>
        <w:t>.</w:t>
      </w:r>
    </w:p>
    <w:p w:rsidR="00F60323" w:rsidRDefault="00BB4AF2">
      <w:pPr>
        <w:pStyle w:val="BodyText"/>
        <w:numPr>
          <w:ilvl w:val="0"/>
          <w:numId w:val="2"/>
        </w:numPr>
        <w:shd w:val="clear" w:color="auto" w:fill="auto"/>
        <w:tabs>
          <w:tab w:val="left" w:pos="1581"/>
        </w:tabs>
        <w:ind w:left="160" w:firstLine="860"/>
        <w:jc w:val="both"/>
      </w:pPr>
      <w:r>
        <w:t>Pasibaigus asmens duomenų saugojimo terminui, jis gali būti pratęstas, jeigu Poliklinika nustato, kad saugoti asmens duomenis toliau yra būtina, ypač atsižvelgiant į būtinybę panaudoti asmens duomenis kaip įrodymą ikiteisminiame ar kitokiame tyrime, įskaitant ir Valstybinės duomenų apsaugos inspekcijos vykdomą tyrimą, civilinėje, administracinėje ar baudžiamojoje byloje ar kitais teisės aktų nustatytais atvejais. Prieš priimant sprendimą pratęsti asmens duomenų saugojimo terminą, konsultuojamasi su Poliklinikos duomenų apsaugos pareigūnu.</w:t>
      </w:r>
    </w:p>
    <w:p w:rsidR="00F60323" w:rsidRDefault="00BB4AF2">
      <w:pPr>
        <w:pStyle w:val="BodyText"/>
        <w:numPr>
          <w:ilvl w:val="0"/>
          <w:numId w:val="2"/>
        </w:numPr>
        <w:shd w:val="clear" w:color="auto" w:fill="auto"/>
        <w:tabs>
          <w:tab w:val="left" w:pos="1414"/>
        </w:tabs>
        <w:ind w:left="160" w:firstLine="860"/>
        <w:jc w:val="both"/>
      </w:pPr>
      <w:r>
        <w:t xml:space="preserve">Poliklinikoje tvarkomi asmens duomenys saugomi </w:t>
      </w:r>
      <w:r w:rsidR="007736E3">
        <w:t xml:space="preserve">poliklinikos </w:t>
      </w:r>
      <w:r>
        <w:t>serveriuose</w:t>
      </w:r>
      <w:r w:rsidR="007736E3">
        <w:t>.</w:t>
      </w:r>
    </w:p>
    <w:p w:rsidR="00F60323" w:rsidRDefault="00BB4AF2">
      <w:pPr>
        <w:pStyle w:val="BodyText"/>
        <w:numPr>
          <w:ilvl w:val="0"/>
          <w:numId w:val="2"/>
        </w:numPr>
        <w:shd w:val="clear" w:color="auto" w:fill="auto"/>
        <w:tabs>
          <w:tab w:val="left" w:pos="1581"/>
        </w:tabs>
        <w:ind w:left="160" w:firstLine="860"/>
        <w:jc w:val="both"/>
      </w:pPr>
      <w:r>
        <w:t>Asmens duomenys Poliklinikoje saugomi tokia forma, kad duomenų subjektų tapatybę būtų galima nustatyti ne ilgiau, nei tai būtina tais tikslais, kuriais asmens duomenys yra tvarkomi.</w:t>
      </w:r>
    </w:p>
    <w:p w:rsidR="00F60323" w:rsidRDefault="00BB4AF2">
      <w:pPr>
        <w:pStyle w:val="BodyText"/>
        <w:numPr>
          <w:ilvl w:val="0"/>
          <w:numId w:val="2"/>
        </w:numPr>
        <w:shd w:val="clear" w:color="auto" w:fill="auto"/>
        <w:tabs>
          <w:tab w:val="left" w:pos="1581"/>
        </w:tabs>
        <w:ind w:left="160" w:firstLine="860"/>
        <w:jc w:val="both"/>
      </w:pPr>
      <w:r>
        <w:t>Dokumentus, kuriuose yra asmens duomenų, saugo Poliklinikoje padaliniai dokumentacijos plane patvirtintą terminą. Pasibaigus kalendoriniams metams dokumentai, kurie nenaudojami kasdieninėje veikloje, suarchyvuojami ir perduodami saugoti į Poliklinikos archyvą.</w:t>
      </w:r>
    </w:p>
    <w:p w:rsidR="00F60323" w:rsidRDefault="00BB4AF2">
      <w:pPr>
        <w:pStyle w:val="BodyText"/>
        <w:numPr>
          <w:ilvl w:val="0"/>
          <w:numId w:val="2"/>
        </w:numPr>
        <w:shd w:val="clear" w:color="auto" w:fill="auto"/>
        <w:tabs>
          <w:tab w:val="left" w:pos="1581"/>
        </w:tabs>
        <w:ind w:left="160" w:firstLine="860"/>
        <w:jc w:val="both"/>
      </w:pPr>
      <w:r>
        <w:t>Informacinėse sistemose įrašyti asmens duomenys saugomi kartu su kitais duomenimis duomenų bazėje.</w:t>
      </w:r>
    </w:p>
    <w:p w:rsidR="00F60323" w:rsidRDefault="00BB4AF2">
      <w:pPr>
        <w:pStyle w:val="BodyText"/>
        <w:numPr>
          <w:ilvl w:val="0"/>
          <w:numId w:val="2"/>
        </w:numPr>
        <w:shd w:val="clear" w:color="auto" w:fill="auto"/>
        <w:tabs>
          <w:tab w:val="left" w:pos="1581"/>
        </w:tabs>
        <w:ind w:left="160" w:firstLine="860"/>
        <w:jc w:val="both"/>
      </w:pPr>
      <w:r>
        <w:t>Pasibaigus dokumentacijos plane nustatytam saugojimo terminui arba jei asmens duomenys nebereikalingi jų tvarkymo tikslams, jie yra sunaikinami.</w:t>
      </w:r>
    </w:p>
    <w:p w:rsidR="00F60323" w:rsidRDefault="00BB4AF2">
      <w:pPr>
        <w:pStyle w:val="BodyText"/>
        <w:numPr>
          <w:ilvl w:val="0"/>
          <w:numId w:val="2"/>
        </w:numPr>
        <w:shd w:val="clear" w:color="auto" w:fill="auto"/>
        <w:tabs>
          <w:tab w:val="left" w:pos="1581"/>
        </w:tabs>
        <w:ind w:left="160" w:firstLine="860"/>
        <w:jc w:val="both"/>
      </w:pPr>
      <w:r>
        <w:t>Dokumentai, kuriuose yra asmens duomenų, ar jų kopijos turi būti sunaikinti taip, kad jų nebūtų galima atkurti ir atpažinti turinio.</w:t>
      </w:r>
    </w:p>
    <w:p w:rsidR="00F60323" w:rsidRDefault="00BB4AF2">
      <w:pPr>
        <w:pStyle w:val="BodyText"/>
        <w:numPr>
          <w:ilvl w:val="0"/>
          <w:numId w:val="2"/>
        </w:numPr>
        <w:shd w:val="clear" w:color="auto" w:fill="auto"/>
        <w:tabs>
          <w:tab w:val="left" w:pos="1433"/>
        </w:tabs>
        <w:spacing w:after="300"/>
        <w:ind w:left="160" w:firstLine="860"/>
        <w:jc w:val="both"/>
      </w:pPr>
      <w:r>
        <w:t>Už asmens duomenų sunaikinimą dokumentuose atsakingas darbuotojas, kuris tvarko atitinkamus duomenis. Už asmens duomenų sunaikinimą informacinėse sistemose ir duomenų bazėse atsakingas informacinių technologijų specialistas.</w:t>
      </w:r>
    </w:p>
    <w:p w:rsidR="00F60323" w:rsidRDefault="00BB4AF2">
      <w:pPr>
        <w:pStyle w:val="BodyText"/>
        <w:numPr>
          <w:ilvl w:val="0"/>
          <w:numId w:val="1"/>
        </w:numPr>
        <w:shd w:val="clear" w:color="auto" w:fill="auto"/>
        <w:tabs>
          <w:tab w:val="left" w:pos="404"/>
        </w:tabs>
        <w:ind w:firstLine="0"/>
        <w:jc w:val="center"/>
      </w:pPr>
      <w:r>
        <w:rPr>
          <w:b/>
          <w:bCs/>
        </w:rPr>
        <w:t>SKYRIUS</w:t>
      </w:r>
    </w:p>
    <w:p w:rsidR="00F60323" w:rsidRDefault="00BB4AF2">
      <w:pPr>
        <w:pStyle w:val="BodyText"/>
        <w:shd w:val="clear" w:color="auto" w:fill="auto"/>
        <w:spacing w:after="280"/>
        <w:ind w:firstLine="0"/>
        <w:jc w:val="center"/>
      </w:pPr>
      <w:r>
        <w:rPr>
          <w:b/>
          <w:bCs/>
        </w:rPr>
        <w:t>REIKALAVIMAI POLIKLINIKOS DARBUOTOJAMS, TVARKANTIEMS ASMENS</w:t>
      </w:r>
      <w:r>
        <w:rPr>
          <w:b/>
          <w:bCs/>
        </w:rPr>
        <w:br/>
        <w:t>DUOMENIS</w:t>
      </w:r>
    </w:p>
    <w:p w:rsidR="00F60323" w:rsidRDefault="00BB4AF2">
      <w:pPr>
        <w:pStyle w:val="BodyText"/>
        <w:numPr>
          <w:ilvl w:val="0"/>
          <w:numId w:val="2"/>
        </w:numPr>
        <w:shd w:val="clear" w:color="auto" w:fill="auto"/>
        <w:tabs>
          <w:tab w:val="left" w:pos="1292"/>
        </w:tabs>
        <w:ind w:firstLine="880"/>
        <w:jc w:val="both"/>
      </w:pPr>
      <w:r>
        <w:t>Poliklinika užtikrina, kad asmens duomenis tvarkytų ar su jais susipažinti galėtų tik tie Poliklinikos darbuotojai, kuriems tokie duomenys yra reikalingi jų funkcijoms atlikti.</w:t>
      </w:r>
    </w:p>
    <w:p w:rsidR="00F60323" w:rsidRDefault="00BB4AF2">
      <w:pPr>
        <w:pStyle w:val="BodyText"/>
        <w:numPr>
          <w:ilvl w:val="0"/>
          <w:numId w:val="2"/>
        </w:numPr>
        <w:shd w:val="clear" w:color="auto" w:fill="auto"/>
        <w:tabs>
          <w:tab w:val="left" w:pos="1275"/>
        </w:tabs>
        <w:ind w:firstLine="880"/>
        <w:jc w:val="both"/>
      </w:pPr>
      <w:r>
        <w:t>Asmens duomenų tvarkymą ir apsaugą pagal kompetenciją užtikrina kiekvienas darbuotojas.</w:t>
      </w:r>
    </w:p>
    <w:p w:rsidR="00F60323" w:rsidRDefault="00BB4AF2">
      <w:pPr>
        <w:pStyle w:val="BodyText"/>
        <w:numPr>
          <w:ilvl w:val="0"/>
          <w:numId w:val="2"/>
        </w:numPr>
        <w:shd w:val="clear" w:color="auto" w:fill="auto"/>
        <w:tabs>
          <w:tab w:val="left" w:pos="1275"/>
        </w:tabs>
        <w:ind w:firstLine="880"/>
        <w:jc w:val="both"/>
      </w:pPr>
      <w:r>
        <w:t xml:space="preserve">Asmens duomenys (dokumentai, kuriuose yra asmens duomenys, ar jų kopijos) neturi būti laikomi visiems prieinamoje matomoje vietoje, kur neturintys teisės asmenys nekliudomai galėtų </w:t>
      </w:r>
      <w:r>
        <w:lastRenderedPageBreak/>
        <w:t>su jais susipažinti.</w:t>
      </w:r>
    </w:p>
    <w:p w:rsidR="00F60323" w:rsidRDefault="00BB4AF2">
      <w:pPr>
        <w:pStyle w:val="BodyText"/>
        <w:numPr>
          <w:ilvl w:val="0"/>
          <w:numId w:val="2"/>
        </w:numPr>
        <w:shd w:val="clear" w:color="auto" w:fill="auto"/>
        <w:tabs>
          <w:tab w:val="left" w:pos="1275"/>
        </w:tabs>
        <w:ind w:firstLine="880"/>
        <w:jc w:val="both"/>
      </w:pPr>
      <w:r>
        <w:t>Poliklinikos darbuotojai, tvarkydami asmens duomenis informacinėse sistemose, su asmens duomenimis gali atlikti tik tuos veiksmus, kuriems atlikti yra suteiktos teisės.</w:t>
      </w:r>
    </w:p>
    <w:p w:rsidR="00F60323" w:rsidRDefault="00BB4AF2">
      <w:pPr>
        <w:pStyle w:val="BodyText"/>
        <w:numPr>
          <w:ilvl w:val="0"/>
          <w:numId w:val="2"/>
        </w:numPr>
        <w:shd w:val="clear" w:color="auto" w:fill="auto"/>
        <w:tabs>
          <w:tab w:val="left" w:pos="1457"/>
        </w:tabs>
        <w:ind w:firstLine="880"/>
        <w:jc w:val="both"/>
      </w:pPr>
      <w:r>
        <w:t>Poliklinikos darbuotojai, tvarkantys asmens duomenis, privalo:</w:t>
      </w:r>
    </w:p>
    <w:p w:rsidR="00F60323" w:rsidRDefault="00BB4AF2">
      <w:pPr>
        <w:pStyle w:val="BodyText"/>
        <w:numPr>
          <w:ilvl w:val="1"/>
          <w:numId w:val="2"/>
        </w:numPr>
        <w:shd w:val="clear" w:color="auto" w:fill="auto"/>
        <w:tabs>
          <w:tab w:val="left" w:pos="1457"/>
        </w:tabs>
        <w:ind w:firstLine="880"/>
        <w:jc w:val="both"/>
      </w:pPr>
      <w:r>
        <w:t>laikytis su asmens duomenų tvarkymu susijusių principų ir saugumo reikalavimų, įtvirtintų Reglamente (ES) 2016/679, Apraše ir kituose teisės aktuose, reglamentuojančiuose asmens duomenų tvarkymą ir privatumo apsaugą;</w:t>
      </w:r>
    </w:p>
    <w:p w:rsidR="00F60323" w:rsidRDefault="00BB4AF2">
      <w:pPr>
        <w:pStyle w:val="BodyText"/>
        <w:numPr>
          <w:ilvl w:val="1"/>
          <w:numId w:val="2"/>
        </w:numPr>
        <w:shd w:val="clear" w:color="auto" w:fill="auto"/>
        <w:tabs>
          <w:tab w:val="left" w:pos="1457"/>
        </w:tabs>
        <w:ind w:firstLine="880"/>
        <w:jc w:val="both"/>
      </w:pPr>
      <w:r>
        <w:t>laikytis konfidencialumo principo ir laikyti paslaptyje bet kokią su asmens duomenimis susijusią informaciją, su kuria jie susipažino atlikdami savo funkcijas, nebent tokia informacija yra vieša pagal galiojančių teisės aktų reikalavimus;</w:t>
      </w:r>
    </w:p>
    <w:p w:rsidR="00F60323" w:rsidRDefault="00BB4AF2">
      <w:pPr>
        <w:pStyle w:val="BodyText"/>
        <w:numPr>
          <w:ilvl w:val="1"/>
          <w:numId w:val="2"/>
        </w:numPr>
        <w:shd w:val="clear" w:color="auto" w:fill="auto"/>
        <w:tabs>
          <w:tab w:val="left" w:pos="1457"/>
        </w:tabs>
        <w:ind w:firstLine="880"/>
        <w:jc w:val="both"/>
      </w:pPr>
      <w:r>
        <w:t>neatskleisti, neperduoti ar kitu būdu nesudaryti galimybės naudotis ir (ar) susipažinti su asmens duomenimis nė vienam asmeniui, kuriam nėra pavesta dirbti ir (ar) susipažinti su asmens duomenimis Poliklinikoje ar už jos ribų;</w:t>
      </w:r>
    </w:p>
    <w:p w:rsidR="00F60323" w:rsidRDefault="00BB4AF2">
      <w:pPr>
        <w:pStyle w:val="BodyText"/>
        <w:numPr>
          <w:ilvl w:val="1"/>
          <w:numId w:val="2"/>
        </w:numPr>
        <w:shd w:val="clear" w:color="auto" w:fill="auto"/>
        <w:tabs>
          <w:tab w:val="left" w:pos="1457"/>
        </w:tabs>
        <w:ind w:firstLine="880"/>
        <w:jc w:val="both"/>
      </w:pPr>
      <w:r>
        <w:t>dokumentus, kuriuose yra asmens duomenų, kitiems darbuotojams, padaliniams, įstaigoms perduodant per asmenis, kurie neturi teisės tvarkyti asmens duomenų, arba per paštą ar kurjerį, perduoti užklijuotame nepermatomame voke;</w:t>
      </w:r>
    </w:p>
    <w:p w:rsidR="00F60323" w:rsidRDefault="00BB4AF2">
      <w:pPr>
        <w:pStyle w:val="BodyText"/>
        <w:numPr>
          <w:ilvl w:val="1"/>
          <w:numId w:val="2"/>
        </w:numPr>
        <w:shd w:val="clear" w:color="auto" w:fill="auto"/>
        <w:tabs>
          <w:tab w:val="left" w:pos="1476"/>
        </w:tabs>
        <w:ind w:firstLine="880"/>
        <w:jc w:val="both"/>
      </w:pPr>
      <w:r>
        <w:t>netvarkyti asmens duomenų, jeigu nėra tam įgalioti;</w:t>
      </w:r>
    </w:p>
    <w:p w:rsidR="00F60323" w:rsidRDefault="00BB4AF2">
      <w:pPr>
        <w:pStyle w:val="BodyText"/>
        <w:numPr>
          <w:ilvl w:val="1"/>
          <w:numId w:val="2"/>
        </w:numPr>
        <w:shd w:val="clear" w:color="auto" w:fill="auto"/>
        <w:tabs>
          <w:tab w:val="left" w:pos="1457"/>
        </w:tabs>
        <w:ind w:firstLine="880"/>
        <w:jc w:val="both"/>
      </w:pPr>
      <w:r>
        <w:t>duomenų subjektų pateiktus dokumentus ir jų kopijas, finansavimo, buhalterinės apskaitos ir atskaitomybės, archyvines ar kitas bylas, kuriose yra asmens duomenų, saugoti rakinamose spintose, seifuose arba patalpose. Dokumentus, kuriuose yra asmens duomenų, laikyti taip, kad teisės susipažinti su asmens duomenimis neturintys asmenys negalėtų su jais susipažinti (švaraus stalo politika);</w:t>
      </w:r>
    </w:p>
    <w:p w:rsidR="00F60323" w:rsidRDefault="00BB4AF2">
      <w:pPr>
        <w:pStyle w:val="BodyText"/>
        <w:numPr>
          <w:ilvl w:val="1"/>
          <w:numId w:val="2"/>
        </w:numPr>
        <w:shd w:val="clear" w:color="auto" w:fill="auto"/>
        <w:tabs>
          <w:tab w:val="left" w:pos="1457"/>
        </w:tabs>
        <w:ind w:firstLine="880"/>
        <w:jc w:val="both"/>
      </w:pPr>
      <w:r>
        <w:t>vengti perteklinių dokumentų su asmens duomenimis kopijų darymo, nelaikyti šių dokumentų visiems prieinamoje matomoje vietoje, tinkamai juos saugoti;</w:t>
      </w:r>
    </w:p>
    <w:p w:rsidR="00F60323" w:rsidRDefault="00BB4AF2">
      <w:pPr>
        <w:pStyle w:val="BodyText"/>
        <w:numPr>
          <w:ilvl w:val="1"/>
          <w:numId w:val="2"/>
        </w:numPr>
        <w:shd w:val="clear" w:color="auto" w:fill="auto"/>
        <w:tabs>
          <w:tab w:val="left" w:pos="1457"/>
        </w:tabs>
        <w:ind w:firstLine="880"/>
        <w:jc w:val="both"/>
      </w:pPr>
      <w:r>
        <w:t>nedelsiant pakeisti slaptažodį, jeigu iškilo įsilaužimo į kompiuterį su saugomais asmens duomenimis grėsmė ar kilo įtarimas, kad slaptažodis tapo žinomas tretiesiems asmenims;</w:t>
      </w:r>
    </w:p>
    <w:p w:rsidR="00F60323" w:rsidRDefault="00BB4AF2">
      <w:pPr>
        <w:pStyle w:val="BodyText"/>
        <w:numPr>
          <w:ilvl w:val="1"/>
          <w:numId w:val="2"/>
        </w:numPr>
        <w:shd w:val="clear" w:color="auto" w:fill="auto"/>
        <w:tabs>
          <w:tab w:val="left" w:pos="1457"/>
        </w:tabs>
        <w:ind w:firstLine="880"/>
        <w:jc w:val="both"/>
      </w:pPr>
      <w:r>
        <w:t>pranešti tiesioginiam vadovui ir duomenų apsaugos pareigūnui, jeigu įvertina ir nustato, kad asmens duomenų apsaugos techninės ir organizacinės priemonės yra nepatikimos; esant pagrindui, duomenų apsaugos pareigūnas inicijuoja papildomų saugumo priemonių organizavimą;</w:t>
      </w:r>
    </w:p>
    <w:p w:rsidR="00F60323" w:rsidRDefault="00BB4AF2">
      <w:pPr>
        <w:pStyle w:val="BodyText"/>
        <w:numPr>
          <w:ilvl w:val="1"/>
          <w:numId w:val="2"/>
        </w:numPr>
        <w:shd w:val="clear" w:color="auto" w:fill="auto"/>
        <w:tabs>
          <w:tab w:val="left" w:pos="1556"/>
        </w:tabs>
        <w:ind w:firstLine="880"/>
        <w:jc w:val="both"/>
      </w:pPr>
      <w:r>
        <w:t>nedelsiant pranešti duomenų apsaugos pareigūnui apie bet kokią įtartiną situaciją, kuri gali kelti grėsmę Poliklinikoje tvarkomų asmens duomenų saugumui.</w:t>
      </w:r>
    </w:p>
    <w:p w:rsidR="00F60323" w:rsidRDefault="00BB4AF2">
      <w:pPr>
        <w:pStyle w:val="BodyText"/>
        <w:numPr>
          <w:ilvl w:val="0"/>
          <w:numId w:val="2"/>
        </w:numPr>
        <w:shd w:val="clear" w:color="auto" w:fill="auto"/>
        <w:tabs>
          <w:tab w:val="left" w:pos="1292"/>
        </w:tabs>
        <w:ind w:firstLine="880"/>
        <w:jc w:val="both"/>
      </w:pPr>
      <w:r>
        <w:t>Poliklinikos darbuotojas netenka teisės tvarkyti asmens duomenis, kai pasibaigia jo darbo santykiai su Poliklinika arba kai jam pavedama vykdyti su duomenų tvarkymu nesusijusias funkcijas.</w:t>
      </w:r>
    </w:p>
    <w:p w:rsidR="00F60323" w:rsidRDefault="00BB4AF2">
      <w:pPr>
        <w:pStyle w:val="BodyText"/>
        <w:numPr>
          <w:ilvl w:val="0"/>
          <w:numId w:val="2"/>
        </w:numPr>
        <w:shd w:val="clear" w:color="auto" w:fill="auto"/>
        <w:tabs>
          <w:tab w:val="left" w:pos="1265"/>
        </w:tabs>
        <w:ind w:firstLine="880"/>
        <w:jc w:val="both"/>
      </w:pPr>
      <w:r>
        <w:t>Keičiantis asmens duomenis tvarkantiems darbuotojams ar jų įgaliojimams, dokumentai, kuriuose yra asmens duomenys, ar jų kopijos perduodami naujai priimtiems ir asmens duomenis tvarkyti paskirtiems darbuotojams perdavimo - priėmimo aktu.</w:t>
      </w:r>
    </w:p>
    <w:p w:rsidR="00F60323" w:rsidRDefault="00BB4AF2">
      <w:pPr>
        <w:pStyle w:val="BodyText"/>
        <w:numPr>
          <w:ilvl w:val="0"/>
          <w:numId w:val="2"/>
        </w:numPr>
        <w:shd w:val="clear" w:color="auto" w:fill="auto"/>
        <w:tabs>
          <w:tab w:val="left" w:pos="1273"/>
        </w:tabs>
        <w:ind w:firstLine="880"/>
        <w:jc w:val="both"/>
      </w:pPr>
      <w:r>
        <w:t>Siektina, kad asmens duomenys (dokumentai, kuriuose yra asmens duomenys, ar jų kopijos) elektroniniame pašte būtų ištrinami po jų panaudojimo ir (ar) perkėlimo į saugojimo vietas.</w:t>
      </w:r>
    </w:p>
    <w:p w:rsidR="00F60323" w:rsidRDefault="00BB4AF2">
      <w:pPr>
        <w:pStyle w:val="BodyText"/>
        <w:numPr>
          <w:ilvl w:val="0"/>
          <w:numId w:val="2"/>
        </w:numPr>
        <w:shd w:val="clear" w:color="auto" w:fill="auto"/>
        <w:tabs>
          <w:tab w:val="left" w:pos="1273"/>
        </w:tabs>
        <w:ind w:firstLine="880"/>
        <w:jc w:val="both"/>
      </w:pPr>
      <w:r>
        <w:t xml:space="preserve">Vietinio tinklo sritys, kompiuteriai, kuriuose saugomi asmens duomenys, privalo būti apsaugoti prieigos prie asmens duomenų slaptažodžiais arba turi būti apribotos prieigos teisės prie </w:t>
      </w:r>
      <w:r>
        <w:lastRenderedPageBreak/>
        <w:t xml:space="preserve">jų. Prieigos prie asmens duomenų slaptažodžiai suteikiami, keičiami ir saugomi užtikrinant jų konfidencialumą, jie privalo būti unikalūs, sudaryti iš ne mažiau kaip 12 simbolių, iš kurių - didžiosios, mažosios raidės, specialūs simboliai ir skaičiai, nenaudojant asmeninio pobūdžio informacijos. Prieigos prie asmens duomenų slaptažodžiai privalo būti keičiami periodiškai ne rečiau kaip kartą per </w:t>
      </w:r>
      <w:r w:rsidR="007C5CB5">
        <w:t>6</w:t>
      </w:r>
      <w:r>
        <w:t xml:space="preserve"> mėnesius, o susidarius tam tikroms aplinkybėms (pasikeitus darbuotojui, iškilus įsilaužimo grėsmei, kilus įtarimui, kad slaptažodis tapo žinomas tretiesiems asmenims, ir pan.) ir pirmojo prisijungimo metu - privalomai keičiami. Darbuotojas, dirbantis konkrečiu kompiuteriu ir (ar) turintis prieigos teisę prie asmens duomenų, turi naudotis prieigos prie asmens duomenų slaptažodžiais asmeniškai ir neatskleisti jų trečiosioms šalims.</w:t>
      </w:r>
    </w:p>
    <w:p w:rsidR="00F60323" w:rsidRDefault="00BB4AF2">
      <w:pPr>
        <w:pStyle w:val="BodyText"/>
        <w:numPr>
          <w:ilvl w:val="0"/>
          <w:numId w:val="2"/>
        </w:numPr>
        <w:shd w:val="clear" w:color="auto" w:fill="auto"/>
        <w:tabs>
          <w:tab w:val="left" w:pos="1273"/>
        </w:tabs>
        <w:spacing w:after="320"/>
        <w:ind w:firstLine="880"/>
        <w:jc w:val="both"/>
      </w:pPr>
      <w:r>
        <w:t>Asmens duomenys saugomi dokumentų bylose arba kompiuterių standžiuosiuose diskuose. Darbuotojų kompiuteriuose esančios kompiuterinės bylos, kuriose kaupiami asmens duomenys, neturi būti prieinamos kitų kompiuterių naudotojams. Perduodant dokumentus, kuriuose yra asmens duomenų, yra daromi tokių dokumentų išrašai, vadovaujantis Lietuvos vyriausiojo archyvaro nustatyta tvarka.</w:t>
      </w:r>
    </w:p>
    <w:p w:rsidR="00F60323" w:rsidRDefault="00BB4AF2" w:rsidP="007C5CB5">
      <w:pPr>
        <w:pStyle w:val="Heading10"/>
        <w:keepNext/>
        <w:keepLines/>
        <w:numPr>
          <w:ilvl w:val="0"/>
          <w:numId w:val="4"/>
        </w:numPr>
        <w:shd w:val="clear" w:color="auto" w:fill="auto"/>
        <w:tabs>
          <w:tab w:val="left" w:pos="1897"/>
        </w:tabs>
        <w:spacing w:after="320" w:line="271" w:lineRule="auto"/>
      </w:pPr>
      <w:bookmarkStart w:id="11" w:name="bookmark10"/>
      <w:bookmarkStart w:id="12" w:name="bookmark11"/>
      <w:r>
        <w:t>SKYRIUS</w:t>
      </w:r>
      <w:r>
        <w:br/>
        <w:t>DUOMENŲ APSAUGOS PAREIGŪNAS</w:t>
      </w:r>
      <w:bookmarkEnd w:id="11"/>
      <w:bookmarkEnd w:id="12"/>
    </w:p>
    <w:p w:rsidR="00F60323" w:rsidRDefault="00BB4AF2">
      <w:pPr>
        <w:pStyle w:val="BodyText"/>
        <w:numPr>
          <w:ilvl w:val="0"/>
          <w:numId w:val="2"/>
        </w:numPr>
        <w:shd w:val="clear" w:color="auto" w:fill="auto"/>
        <w:tabs>
          <w:tab w:val="left" w:pos="1289"/>
        </w:tabs>
        <w:ind w:firstLine="880"/>
        <w:jc w:val="both"/>
      </w:pPr>
      <w:r>
        <w:t>Poliklinikoje yra paskiriamas duomenų apsaugos pareigūnas.</w:t>
      </w:r>
    </w:p>
    <w:p w:rsidR="00F60323" w:rsidRDefault="00BB4AF2">
      <w:pPr>
        <w:pStyle w:val="BodyText"/>
        <w:numPr>
          <w:ilvl w:val="0"/>
          <w:numId w:val="2"/>
        </w:numPr>
        <w:shd w:val="clear" w:color="auto" w:fill="auto"/>
        <w:tabs>
          <w:tab w:val="left" w:pos="1273"/>
        </w:tabs>
        <w:ind w:firstLine="880"/>
        <w:jc w:val="both"/>
      </w:pPr>
      <w:r>
        <w:t>Apie duomenų apsaugos pareigūno paskyrimą Poliklinika praneša Valstybinei duomenų apsaugos inspekcijai.</w:t>
      </w:r>
    </w:p>
    <w:p w:rsidR="00F60323" w:rsidRDefault="00BB4AF2">
      <w:pPr>
        <w:pStyle w:val="BodyText"/>
        <w:numPr>
          <w:ilvl w:val="0"/>
          <w:numId w:val="2"/>
        </w:numPr>
        <w:shd w:val="clear" w:color="auto" w:fill="auto"/>
        <w:tabs>
          <w:tab w:val="left" w:pos="1268"/>
        </w:tabs>
        <w:ind w:firstLine="880"/>
        <w:jc w:val="both"/>
      </w:pPr>
      <w:r>
        <w:t>Poliklinika užtikrina duomenų apsaugos pareigūnui garantijas, įtvirtintas Reglamento (ES) 2016/679 38 straipsnyje.</w:t>
      </w:r>
    </w:p>
    <w:p w:rsidR="00F60323" w:rsidRDefault="00BB4AF2">
      <w:pPr>
        <w:pStyle w:val="BodyText"/>
        <w:numPr>
          <w:ilvl w:val="0"/>
          <w:numId w:val="2"/>
        </w:numPr>
        <w:shd w:val="clear" w:color="auto" w:fill="auto"/>
        <w:tabs>
          <w:tab w:val="left" w:pos="1273"/>
        </w:tabs>
        <w:ind w:firstLine="880"/>
        <w:jc w:val="both"/>
      </w:pPr>
      <w:r>
        <w:t>Duomenų apsaugos pareigūnas vykdo Reglamento (ES) 2016/679 39 straipsnyje nurodytas užduotis.</w:t>
      </w:r>
    </w:p>
    <w:p w:rsidR="00F60323" w:rsidRDefault="00BB4AF2" w:rsidP="006718FA">
      <w:pPr>
        <w:pStyle w:val="BodyText"/>
        <w:numPr>
          <w:ilvl w:val="0"/>
          <w:numId w:val="2"/>
        </w:numPr>
        <w:shd w:val="clear" w:color="auto" w:fill="auto"/>
        <w:tabs>
          <w:tab w:val="left" w:pos="1273"/>
        </w:tabs>
        <w:ind w:firstLine="880"/>
        <w:jc w:val="both"/>
      </w:pPr>
      <w:r>
        <w:t>Poliklinikos darbuotojai, tvarkantys asmens duomenis ar organizuojantys jų tvarkymą, siekdami užkirsti kelią atsitiktiniam ar neteisėtam asmens duomenų sunaikinimui, pakeitimui, atskleidimui, taip pat bet kokiam kitam neteisėtam duomenų tvarkymui, privalo konsultuotis su duomenų apsaugos pareigūnu ir gauti jo nuomonę šiais atvejais:</w:t>
      </w:r>
    </w:p>
    <w:p w:rsidR="00F60323" w:rsidRDefault="00BB4AF2" w:rsidP="006718FA">
      <w:pPr>
        <w:pStyle w:val="BodyText"/>
        <w:numPr>
          <w:ilvl w:val="1"/>
          <w:numId w:val="2"/>
        </w:numPr>
        <w:shd w:val="clear" w:color="auto" w:fill="auto"/>
        <w:tabs>
          <w:tab w:val="left" w:pos="1503"/>
        </w:tabs>
        <w:ind w:firstLine="860"/>
        <w:jc w:val="both"/>
      </w:pPr>
      <w:r>
        <w:t>keičiant esančius ar nustatant naujus asmens duomenų tvarkymo procesus;</w:t>
      </w:r>
    </w:p>
    <w:p w:rsidR="00F60323" w:rsidRDefault="00BB4AF2" w:rsidP="006718FA">
      <w:pPr>
        <w:pStyle w:val="BodyText"/>
        <w:numPr>
          <w:ilvl w:val="1"/>
          <w:numId w:val="2"/>
        </w:numPr>
        <w:shd w:val="clear" w:color="auto" w:fill="auto"/>
        <w:tabs>
          <w:tab w:val="left" w:pos="1497"/>
        </w:tabs>
        <w:ind w:firstLine="860"/>
        <w:jc w:val="both"/>
      </w:pPr>
      <w:r>
        <w:t>tobulinant esamas ar diegiant naujas su asmens duomenų tvarkymu susijusias sistemas ar programas;</w:t>
      </w:r>
    </w:p>
    <w:p w:rsidR="00F60323" w:rsidRDefault="00BB4AF2">
      <w:pPr>
        <w:pStyle w:val="BodyText"/>
        <w:numPr>
          <w:ilvl w:val="1"/>
          <w:numId w:val="2"/>
        </w:numPr>
        <w:shd w:val="clear" w:color="auto" w:fill="auto"/>
        <w:tabs>
          <w:tab w:val="left" w:pos="1503"/>
        </w:tabs>
        <w:ind w:firstLine="860"/>
        <w:jc w:val="both"/>
      </w:pPr>
      <w:r>
        <w:t>atliekant poveikio duomenų apsaugai vertinimą;</w:t>
      </w:r>
    </w:p>
    <w:p w:rsidR="00F60323" w:rsidRDefault="00BB4AF2">
      <w:pPr>
        <w:pStyle w:val="BodyText"/>
        <w:numPr>
          <w:ilvl w:val="1"/>
          <w:numId w:val="2"/>
        </w:numPr>
        <w:shd w:val="clear" w:color="auto" w:fill="auto"/>
        <w:tabs>
          <w:tab w:val="left" w:pos="1503"/>
        </w:tabs>
        <w:ind w:firstLine="860"/>
        <w:jc w:val="both"/>
      </w:pPr>
      <w:r>
        <w:t>rengiant su asmens duomenų tvarkymu susijusius vidaus teisės aktus;</w:t>
      </w:r>
    </w:p>
    <w:p w:rsidR="00F60323" w:rsidRDefault="00BB4AF2">
      <w:pPr>
        <w:pStyle w:val="BodyText"/>
        <w:numPr>
          <w:ilvl w:val="1"/>
          <w:numId w:val="2"/>
        </w:numPr>
        <w:shd w:val="clear" w:color="auto" w:fill="auto"/>
        <w:tabs>
          <w:tab w:val="left" w:pos="1497"/>
        </w:tabs>
        <w:ind w:firstLine="860"/>
        <w:jc w:val="both"/>
      </w:pPr>
      <w:r>
        <w:t>rengiant naujas ar keičiant esamas asmens duomenų teikimo, duomenų tvarkymo sutartis;</w:t>
      </w:r>
    </w:p>
    <w:p w:rsidR="00F60323" w:rsidRDefault="00BB4AF2">
      <w:pPr>
        <w:pStyle w:val="BodyText"/>
        <w:numPr>
          <w:ilvl w:val="1"/>
          <w:numId w:val="2"/>
        </w:numPr>
        <w:shd w:val="clear" w:color="auto" w:fill="auto"/>
        <w:tabs>
          <w:tab w:val="left" w:pos="1497"/>
        </w:tabs>
        <w:ind w:firstLine="860"/>
        <w:jc w:val="both"/>
      </w:pPr>
      <w:r>
        <w:t>sprendžiant dėl asmens duomenų teikimo tretiesiems asmenims, jeigu toks teikimas nėra numatytas asmens duomenų teikimo sutartyje ar nėra reglamentuotas teisės aktuose;</w:t>
      </w:r>
    </w:p>
    <w:p w:rsidR="00F60323" w:rsidRDefault="00BB4AF2">
      <w:pPr>
        <w:pStyle w:val="BodyText"/>
        <w:numPr>
          <w:ilvl w:val="1"/>
          <w:numId w:val="2"/>
        </w:numPr>
        <w:shd w:val="clear" w:color="auto" w:fill="auto"/>
        <w:tabs>
          <w:tab w:val="left" w:pos="1503"/>
        </w:tabs>
        <w:ind w:firstLine="860"/>
        <w:jc w:val="both"/>
      </w:pPr>
      <w:r>
        <w:t>kitais atvejais, jeigu klausimas susijęs su asmens duomenų apsauga Poliklinikoje.</w:t>
      </w:r>
    </w:p>
    <w:p w:rsidR="00F60323" w:rsidRDefault="00BB4AF2">
      <w:pPr>
        <w:pStyle w:val="BodyText"/>
        <w:numPr>
          <w:ilvl w:val="0"/>
          <w:numId w:val="2"/>
        </w:numPr>
        <w:shd w:val="clear" w:color="auto" w:fill="auto"/>
        <w:tabs>
          <w:tab w:val="left" w:pos="1357"/>
        </w:tabs>
        <w:ind w:firstLine="860"/>
        <w:jc w:val="both"/>
      </w:pPr>
      <w:r>
        <w:t xml:space="preserve">Priimant sprendimus Aprašo 40.1-40.6 papunkčiuose nurodytais atvejais, duomenų apsaugos pareigūno nuomonė gaunama raštu. Jeigu priimant šiuos sprendimus į duomenų apsaugos </w:t>
      </w:r>
      <w:r>
        <w:lastRenderedPageBreak/>
        <w:t>pareigūno</w:t>
      </w:r>
      <w:r w:rsidR="006718FA">
        <w:t xml:space="preserve"> </w:t>
      </w:r>
      <w:r>
        <w:t>nuomonę visiškai ar iš dalies neatsižvelgiama, neatsižvelgimo motyvai išdėstomi raštu.</w:t>
      </w:r>
    </w:p>
    <w:p w:rsidR="00F60323" w:rsidRDefault="00BB4AF2">
      <w:pPr>
        <w:pStyle w:val="BodyText"/>
        <w:numPr>
          <w:ilvl w:val="0"/>
          <w:numId w:val="2"/>
        </w:numPr>
        <w:shd w:val="clear" w:color="auto" w:fill="auto"/>
        <w:tabs>
          <w:tab w:val="left" w:pos="1357"/>
        </w:tabs>
        <w:ind w:firstLine="860"/>
        <w:jc w:val="both"/>
      </w:pPr>
      <w:r>
        <w:t>Poliklinikos darbuotojai privalo bendradarbiauti su duomenų apsaugos pareigūnu ir teikti jam informaciją apie vykdomą asmens duomenų tvarkymą.</w:t>
      </w:r>
    </w:p>
    <w:p w:rsidR="00F60323" w:rsidRDefault="00BB4AF2">
      <w:pPr>
        <w:pStyle w:val="BodyText"/>
        <w:numPr>
          <w:ilvl w:val="0"/>
          <w:numId w:val="2"/>
        </w:numPr>
        <w:shd w:val="clear" w:color="auto" w:fill="auto"/>
        <w:tabs>
          <w:tab w:val="left" w:pos="1357"/>
        </w:tabs>
        <w:ind w:firstLine="860"/>
        <w:jc w:val="both"/>
      </w:pPr>
      <w:r>
        <w:t>Duomenų apsaugos pareigūnas nevykdo jokių kitų pareigų ar funkcijų, kurios galėtų sukelti interesų konfliktą su jo atliekamomis pareigūno funkcijomis.</w:t>
      </w:r>
    </w:p>
    <w:p w:rsidR="00F60323" w:rsidRDefault="00BB4AF2">
      <w:pPr>
        <w:pStyle w:val="BodyText"/>
        <w:numPr>
          <w:ilvl w:val="0"/>
          <w:numId w:val="2"/>
        </w:numPr>
        <w:shd w:val="clear" w:color="auto" w:fill="auto"/>
        <w:tabs>
          <w:tab w:val="left" w:pos="1357"/>
        </w:tabs>
        <w:spacing w:after="300"/>
        <w:ind w:firstLine="860"/>
        <w:jc w:val="both"/>
      </w:pPr>
      <w:r>
        <w:t>Duomenų apsaugos pareigūno kontaktiniai duomenys skelbiami Poliklinikos interneto svetainėje</w:t>
      </w:r>
      <w:hyperlink w:history="1">
        <w:r w:rsidR="00835643" w:rsidRPr="0031636D">
          <w:rPr>
            <w:rStyle w:val="Hyperlink"/>
          </w:rPr>
          <w:t xml:space="preserve"> </w:t>
        </w:r>
        <w:r w:rsidR="00835643" w:rsidRPr="0031636D">
          <w:rPr>
            <w:rStyle w:val="Hyperlink"/>
            <w:lang w:val="en-US" w:eastAsia="en-US" w:bidi="en-US"/>
          </w:rPr>
          <w:t xml:space="preserve">www.pmsp.lt </w:t>
        </w:r>
      </w:hyperlink>
      <w:r>
        <w:t>skiltyje „Asmens duomenų tvarkymas“.</w:t>
      </w:r>
    </w:p>
    <w:p w:rsidR="00F60323" w:rsidRDefault="00BB4AF2" w:rsidP="007C5CB5">
      <w:pPr>
        <w:pStyle w:val="BodyText"/>
        <w:numPr>
          <w:ilvl w:val="0"/>
          <w:numId w:val="4"/>
        </w:numPr>
        <w:shd w:val="clear" w:color="auto" w:fill="auto"/>
        <w:tabs>
          <w:tab w:val="left" w:pos="619"/>
        </w:tabs>
        <w:jc w:val="center"/>
      </w:pPr>
      <w:r>
        <w:rPr>
          <w:b/>
          <w:bCs/>
        </w:rPr>
        <w:t>SKYRIUS</w:t>
      </w:r>
    </w:p>
    <w:p w:rsidR="00F60323" w:rsidRDefault="00BB4AF2">
      <w:pPr>
        <w:pStyle w:val="Heading10"/>
        <w:keepNext/>
        <w:keepLines/>
        <w:shd w:val="clear" w:color="auto" w:fill="auto"/>
      </w:pPr>
      <w:bookmarkStart w:id="13" w:name="bookmark12"/>
      <w:bookmarkStart w:id="14" w:name="bookmark13"/>
      <w:r>
        <w:t>ASMENS DUOMENŲ TEIKIMAS DUOMENŲ GAVĖJAMS IR DUOMENŲ</w:t>
      </w:r>
      <w:r>
        <w:br/>
        <w:t>TVARKYTOJAMS</w:t>
      </w:r>
      <w:bookmarkEnd w:id="13"/>
      <w:bookmarkEnd w:id="14"/>
    </w:p>
    <w:p w:rsidR="00F60323" w:rsidRDefault="00BB4AF2">
      <w:pPr>
        <w:pStyle w:val="BodyText"/>
        <w:numPr>
          <w:ilvl w:val="0"/>
          <w:numId w:val="2"/>
        </w:numPr>
        <w:shd w:val="clear" w:color="auto" w:fill="auto"/>
        <w:tabs>
          <w:tab w:val="left" w:pos="1357"/>
        </w:tabs>
        <w:ind w:firstLine="860"/>
        <w:jc w:val="both"/>
      </w:pPr>
      <w:r>
        <w:t>Poliklinika teikia asmens duomenis duomenų gavėjams - tretiesiems asmenims ir duomenų tvarkytojams.</w:t>
      </w:r>
    </w:p>
    <w:p w:rsidR="00F60323" w:rsidRDefault="00BB4AF2">
      <w:pPr>
        <w:pStyle w:val="BodyText"/>
        <w:numPr>
          <w:ilvl w:val="0"/>
          <w:numId w:val="2"/>
        </w:numPr>
        <w:shd w:val="clear" w:color="auto" w:fill="auto"/>
        <w:tabs>
          <w:tab w:val="left" w:pos="1357"/>
        </w:tabs>
        <w:ind w:firstLine="860"/>
        <w:jc w:val="both"/>
      </w:pPr>
      <w:r>
        <w:t>Asmens duomenys tretiesiems asmenims teikiami pagal asmens duomenų teikimo sutartį (daugkartinio teikimo atveju), pagal prašymą (vienkartinio teikimo atveju) arba teisės aktų nustatyta tvarka.</w:t>
      </w:r>
    </w:p>
    <w:p w:rsidR="00F60323" w:rsidRDefault="00BB4AF2">
      <w:pPr>
        <w:pStyle w:val="BodyText"/>
        <w:numPr>
          <w:ilvl w:val="0"/>
          <w:numId w:val="2"/>
        </w:numPr>
        <w:shd w:val="clear" w:color="auto" w:fill="auto"/>
        <w:tabs>
          <w:tab w:val="left" w:pos="1357"/>
        </w:tabs>
        <w:ind w:firstLine="860"/>
        <w:jc w:val="both"/>
      </w:pPr>
      <w:r>
        <w:t xml:space="preserve">Sprendimą perduoti duomenų subjekto duomenų tvarkymą asmens duomenų tvarkytojui priima Poliklinikos </w:t>
      </w:r>
      <w:r w:rsidR="00835643">
        <w:t>direktorius</w:t>
      </w:r>
      <w:r>
        <w:t xml:space="preserve"> arba jo įgaliotas asmuo.</w:t>
      </w:r>
    </w:p>
    <w:p w:rsidR="00F60323" w:rsidRDefault="00BB4AF2">
      <w:pPr>
        <w:pStyle w:val="BodyText"/>
        <w:numPr>
          <w:ilvl w:val="0"/>
          <w:numId w:val="2"/>
        </w:numPr>
        <w:shd w:val="clear" w:color="auto" w:fill="auto"/>
        <w:tabs>
          <w:tab w:val="left" w:pos="1357"/>
        </w:tabs>
        <w:ind w:firstLine="860"/>
        <w:jc w:val="both"/>
      </w:pPr>
      <w:r>
        <w:t>Poliklinika gali teikti asmens duomenis duomenų tvarkytojams, kurie teikia Poliklinikai informacinių sistemų kūrimo, tobulinimo ir palaikymo, duomenų centrų ir panašias paslaugas, mokymų ir renginių organizavimo, turto priežiūros ir aptarnavimo organizavimo, atliekų surinkimo, vežimo, taip pat teikia kitas paslaugas ar atlieka kitus darbus ir tvarko asmens duomenis duomenų valdytojo vardu.</w:t>
      </w:r>
    </w:p>
    <w:p w:rsidR="00F60323" w:rsidRDefault="00BB4AF2">
      <w:pPr>
        <w:pStyle w:val="BodyText"/>
        <w:numPr>
          <w:ilvl w:val="0"/>
          <w:numId w:val="2"/>
        </w:numPr>
        <w:shd w:val="clear" w:color="auto" w:fill="auto"/>
        <w:tabs>
          <w:tab w:val="left" w:pos="1357"/>
        </w:tabs>
        <w:ind w:firstLine="860"/>
        <w:jc w:val="both"/>
      </w:pPr>
      <w:r>
        <w:t xml:space="preserve">Duomenų tvarkytojai turi teisę tvarkyti asmens duomenis tik pagal Poliklinikos nurodymus ir tik tiek, kiek tai būtina siekiant tinkamai vykdyti teisės aktuose ar paslaugų teikimo sutartyje nustatytus įsipareigojimus, išskyrus atvejus, kai duomenų tvarkytojo atliekamas asmens duomenų tvarkymas yra reglamentuotas teisės aktuose. Nuostatos, susijusios su asmens duomenų tvarkymu ir apsauga, įtraukiamos į sudaromas su duomenų tvarkytojais sutartis. Sutartys sudaromos vadovaujantis Valstybinės duomenų apsaugos inspekcijos direktoriaus patvirtintomis Standartinėmis sutarčių sąlygomis asmens duomenų tvarkymo sutartyse </w:t>
      </w:r>
      <w:r>
        <w:rPr>
          <w:sz w:val="20"/>
          <w:szCs w:val="20"/>
        </w:rPr>
        <w:t>(</w:t>
      </w:r>
      <w:r>
        <w:t>nustatomi duomenų tvarkymo dalykas ir trukmė, duomenų tvarkymo pobūdis ir tikslas, asmens duomenų rūšis ir duomenų subjektų kategorijos, duomenų valdytojo prievolės ir teisės bei kitos Reglamento (ES) 2016/679 28 straipsnyje numatytos privalomos nuostatos).</w:t>
      </w:r>
    </w:p>
    <w:p w:rsidR="00F60323" w:rsidRDefault="00BB4AF2">
      <w:pPr>
        <w:pStyle w:val="BodyText"/>
        <w:numPr>
          <w:ilvl w:val="0"/>
          <w:numId w:val="2"/>
        </w:numPr>
        <w:shd w:val="clear" w:color="auto" w:fill="auto"/>
        <w:tabs>
          <w:tab w:val="left" w:pos="1292"/>
        </w:tabs>
        <w:ind w:firstLine="880"/>
        <w:jc w:val="both"/>
      </w:pPr>
      <w:r>
        <w:t>Poliklinika pasitelkia tik tuos duomenų tvarkytojus, kurie užtikrina, kad tinkamos techninės ir organizacinės priemonės bus įgyvendintos tokiu būdu, kad duomenų tvarkymas atitiktų Reglamento (ES) 2016/679 reikalavimus ir būtų užtikrinta duomenų subjekto teisių apsauga.</w:t>
      </w:r>
    </w:p>
    <w:p w:rsidR="00F60323" w:rsidRDefault="00BB4AF2">
      <w:pPr>
        <w:pStyle w:val="BodyText"/>
        <w:numPr>
          <w:ilvl w:val="0"/>
          <w:numId w:val="2"/>
        </w:numPr>
        <w:shd w:val="clear" w:color="auto" w:fill="auto"/>
        <w:tabs>
          <w:tab w:val="left" w:pos="1292"/>
        </w:tabs>
        <w:ind w:firstLine="880"/>
        <w:jc w:val="both"/>
      </w:pPr>
      <w:r>
        <w:t xml:space="preserve">Poliklinika, sudarydama sutartį su duomenų tvarkytoju, nurodo, kad duomenų tvarkytojas privalo užtikrinti Poliklinikos perduodamų tvarkyti duomenų konfidencialumą, o ketindamas tvarkymui pasitelkti trečiuosius asmenis (kitus duomenų tvarkytojus), duomenų tvarkytojas privalo gauti išankstinį rašytinį Poliklinikos pritarimą bei užtikrinti, kad pasitelktas </w:t>
      </w:r>
      <w:r>
        <w:lastRenderedPageBreak/>
        <w:t>subtvarkytojas laikytųsi tų pačių reikalavimų, kurie nustatyti tvarkytojui.</w:t>
      </w:r>
    </w:p>
    <w:p w:rsidR="00F60323" w:rsidRDefault="00BB4AF2">
      <w:pPr>
        <w:pStyle w:val="BodyText"/>
        <w:numPr>
          <w:ilvl w:val="0"/>
          <w:numId w:val="2"/>
        </w:numPr>
        <w:shd w:val="clear" w:color="auto" w:fill="auto"/>
        <w:tabs>
          <w:tab w:val="left" w:pos="1434"/>
        </w:tabs>
        <w:ind w:firstLine="880"/>
        <w:jc w:val="both"/>
      </w:pPr>
      <w:r>
        <w:t>Duomenys gali būti teikiami, kai duomenų gavėjas teiktame prašyme nurodo:</w:t>
      </w:r>
    </w:p>
    <w:p w:rsidR="00F60323" w:rsidRDefault="00BB4AF2">
      <w:pPr>
        <w:pStyle w:val="BodyText"/>
        <w:numPr>
          <w:ilvl w:val="1"/>
          <w:numId w:val="2"/>
        </w:numPr>
        <w:shd w:val="clear" w:color="auto" w:fill="auto"/>
        <w:tabs>
          <w:tab w:val="left" w:pos="1500"/>
        </w:tabs>
        <w:ind w:firstLine="880"/>
        <w:jc w:val="both"/>
      </w:pPr>
      <w:r>
        <w:t>duomenų gavimo konkretų ir aiškiai apibrėžtą tikslą;</w:t>
      </w:r>
    </w:p>
    <w:p w:rsidR="00F60323" w:rsidRDefault="00BB4AF2">
      <w:pPr>
        <w:pStyle w:val="BodyText"/>
        <w:numPr>
          <w:ilvl w:val="1"/>
          <w:numId w:val="2"/>
        </w:numPr>
        <w:shd w:val="clear" w:color="auto" w:fill="auto"/>
        <w:tabs>
          <w:tab w:val="left" w:pos="1500"/>
        </w:tabs>
        <w:ind w:firstLine="880"/>
        <w:jc w:val="both"/>
      </w:pPr>
      <w:r>
        <w:t>duomenų gavimo teisinį pagrindą;</w:t>
      </w:r>
    </w:p>
    <w:p w:rsidR="00F60323" w:rsidRDefault="00BB4AF2">
      <w:pPr>
        <w:pStyle w:val="BodyText"/>
        <w:numPr>
          <w:ilvl w:val="1"/>
          <w:numId w:val="2"/>
        </w:numPr>
        <w:shd w:val="clear" w:color="auto" w:fill="auto"/>
        <w:tabs>
          <w:tab w:val="left" w:pos="1474"/>
        </w:tabs>
        <w:ind w:firstLine="880"/>
        <w:jc w:val="both"/>
      </w:pPr>
      <w:r>
        <w:t>duomenų teikimo teisinį pagrindą, nurodytą Reglamente (ES) 2016/679, kuriuo vadovaudamasi Poliklinika turi teisę pateikti šiuos duomenis duomenų gavėjui;</w:t>
      </w:r>
    </w:p>
    <w:p w:rsidR="00F60323" w:rsidRDefault="00BB4AF2">
      <w:pPr>
        <w:pStyle w:val="BodyText"/>
        <w:numPr>
          <w:ilvl w:val="1"/>
          <w:numId w:val="2"/>
        </w:numPr>
        <w:shd w:val="clear" w:color="auto" w:fill="auto"/>
        <w:tabs>
          <w:tab w:val="left" w:pos="1500"/>
        </w:tabs>
        <w:ind w:firstLine="880"/>
        <w:jc w:val="both"/>
      </w:pPr>
      <w:r>
        <w:t>tikslią duomenų apimtį;</w:t>
      </w:r>
    </w:p>
    <w:p w:rsidR="00F60323" w:rsidRDefault="00BB4AF2">
      <w:pPr>
        <w:pStyle w:val="BodyText"/>
        <w:numPr>
          <w:ilvl w:val="1"/>
          <w:numId w:val="2"/>
        </w:numPr>
        <w:shd w:val="clear" w:color="auto" w:fill="auto"/>
        <w:tabs>
          <w:tab w:val="left" w:pos="1474"/>
        </w:tabs>
        <w:ind w:firstLine="880"/>
        <w:jc w:val="both"/>
      </w:pPr>
      <w:r>
        <w:t>kai duomenis pateikti prašoma vadovaujantis Reglamento (ES) 2016/679 6 straipsnio 1 dalies e arba f punktais, t. y. duomenis teikti reikia siekiant atlikti užduotį, vykdomą viešojo intereso labui arba vykdant duomenų valdytojui pavestas viešosios valdžios funkcijas arba teikti duomenis būtina siekiant teisėtų duomenų valdytojo arba trečiosios šalies interesų apsaugos, prašyme turi būti nurodyta, kodėl šių asmenų interesai yra viršesni už duomenų subjekto interesus.</w:t>
      </w:r>
    </w:p>
    <w:p w:rsidR="00F60323" w:rsidRDefault="00BB4AF2">
      <w:pPr>
        <w:pStyle w:val="BodyText"/>
        <w:numPr>
          <w:ilvl w:val="0"/>
          <w:numId w:val="2"/>
        </w:numPr>
        <w:shd w:val="clear" w:color="auto" w:fill="auto"/>
        <w:tabs>
          <w:tab w:val="left" w:pos="1292"/>
        </w:tabs>
        <w:spacing w:after="300"/>
        <w:ind w:firstLine="880"/>
        <w:jc w:val="both"/>
      </w:pPr>
      <w:r>
        <w:t>Asmens duomenų teikimas valstybės ir savivaldybės institucijoms ir įstaigoms, kai šios institucijos ir įstaigos pagal konkretų paklausimą gauna asmens duomenis įstatymų nustatytoms kontrolės funkcijoms vykdyti, nelaikytinas duomenų teikimu duomenų gavėjams.</w:t>
      </w:r>
    </w:p>
    <w:p w:rsidR="00F60323" w:rsidRDefault="00BB4AF2" w:rsidP="007C5CB5">
      <w:pPr>
        <w:pStyle w:val="BodyText"/>
        <w:numPr>
          <w:ilvl w:val="0"/>
          <w:numId w:val="4"/>
        </w:numPr>
        <w:shd w:val="clear" w:color="auto" w:fill="auto"/>
        <w:tabs>
          <w:tab w:val="left" w:pos="394"/>
        </w:tabs>
        <w:jc w:val="center"/>
      </w:pPr>
      <w:r>
        <w:rPr>
          <w:b/>
          <w:bCs/>
        </w:rPr>
        <w:t>SKYRIUS</w:t>
      </w:r>
    </w:p>
    <w:p w:rsidR="00F60323" w:rsidRDefault="00BB4AF2">
      <w:pPr>
        <w:pStyle w:val="Heading10"/>
        <w:keepNext/>
        <w:keepLines/>
        <w:shd w:val="clear" w:color="auto" w:fill="auto"/>
      </w:pPr>
      <w:bookmarkStart w:id="15" w:name="bookmark14"/>
      <w:bookmarkStart w:id="16" w:name="bookmark15"/>
      <w:r>
        <w:t>DUOMENŲ TVARKYMO VEIKLOS ĮRAŠAI</w:t>
      </w:r>
      <w:bookmarkEnd w:id="15"/>
      <w:bookmarkEnd w:id="16"/>
    </w:p>
    <w:p w:rsidR="00F60323" w:rsidRDefault="00BB4AF2">
      <w:pPr>
        <w:pStyle w:val="BodyText"/>
        <w:numPr>
          <w:ilvl w:val="0"/>
          <w:numId w:val="2"/>
        </w:numPr>
        <w:shd w:val="clear" w:color="auto" w:fill="auto"/>
        <w:tabs>
          <w:tab w:val="left" w:pos="1434"/>
        </w:tabs>
        <w:ind w:firstLine="880"/>
        <w:jc w:val="both"/>
      </w:pPr>
      <w:r>
        <w:t>Poliklinikoje pildomi duomenų tvarkymo veiklos įrašai.</w:t>
      </w:r>
    </w:p>
    <w:p w:rsidR="00F60323" w:rsidRDefault="00BB4AF2">
      <w:pPr>
        <w:pStyle w:val="BodyText"/>
        <w:numPr>
          <w:ilvl w:val="0"/>
          <w:numId w:val="2"/>
        </w:numPr>
        <w:shd w:val="clear" w:color="auto" w:fill="auto"/>
        <w:tabs>
          <w:tab w:val="left" w:pos="1434"/>
        </w:tabs>
        <w:ind w:firstLine="880"/>
        <w:jc w:val="both"/>
      </w:pPr>
      <w:r>
        <w:t>Poliklinikos asmens duomenų tvarkymo veiklos įrašuose nurodoma:</w:t>
      </w:r>
    </w:p>
    <w:p w:rsidR="00F60323" w:rsidRDefault="00BB4AF2" w:rsidP="00835643">
      <w:pPr>
        <w:pStyle w:val="BodyText"/>
        <w:shd w:val="clear" w:color="auto" w:fill="auto"/>
        <w:ind w:firstLine="880"/>
        <w:jc w:val="both"/>
      </w:pPr>
      <w:r>
        <w:t>55.1. duomenų valdytojo duomenys, duomenų apsaugos pareigūno vardas, pavardė ir kontaktiniai duomenys;</w:t>
      </w:r>
    </w:p>
    <w:p w:rsidR="00F60323" w:rsidRDefault="00BB4AF2" w:rsidP="00835643">
      <w:pPr>
        <w:pStyle w:val="BodyText"/>
        <w:numPr>
          <w:ilvl w:val="0"/>
          <w:numId w:val="3"/>
        </w:numPr>
        <w:shd w:val="clear" w:color="auto" w:fill="auto"/>
        <w:tabs>
          <w:tab w:val="left" w:pos="1534"/>
        </w:tabs>
        <w:ind w:firstLine="860"/>
        <w:jc w:val="both"/>
      </w:pPr>
      <w:r>
        <w:t>duomenų tvarkymo tikslai;</w:t>
      </w:r>
    </w:p>
    <w:p w:rsidR="00F60323" w:rsidRDefault="00BB4AF2" w:rsidP="00835643">
      <w:pPr>
        <w:pStyle w:val="BodyText"/>
        <w:numPr>
          <w:ilvl w:val="0"/>
          <w:numId w:val="3"/>
        </w:numPr>
        <w:shd w:val="clear" w:color="auto" w:fill="auto"/>
        <w:tabs>
          <w:tab w:val="left" w:pos="1534"/>
        </w:tabs>
        <w:ind w:firstLine="860"/>
        <w:jc w:val="both"/>
      </w:pPr>
      <w:r>
        <w:t>duomenų tvarkymo pagrindas;</w:t>
      </w:r>
    </w:p>
    <w:p w:rsidR="00F60323" w:rsidRDefault="00BB4AF2">
      <w:pPr>
        <w:pStyle w:val="BodyText"/>
        <w:numPr>
          <w:ilvl w:val="0"/>
          <w:numId w:val="3"/>
        </w:numPr>
        <w:shd w:val="clear" w:color="auto" w:fill="auto"/>
        <w:tabs>
          <w:tab w:val="left" w:pos="1534"/>
        </w:tabs>
        <w:ind w:firstLine="860"/>
        <w:jc w:val="both"/>
      </w:pPr>
      <w:r>
        <w:t>duomenų subjektų kategorijų ir asmens duomenų kategorijų aprašymas;</w:t>
      </w:r>
    </w:p>
    <w:p w:rsidR="00F60323" w:rsidRDefault="00BB4AF2">
      <w:pPr>
        <w:pStyle w:val="BodyText"/>
        <w:numPr>
          <w:ilvl w:val="0"/>
          <w:numId w:val="3"/>
        </w:numPr>
        <w:shd w:val="clear" w:color="auto" w:fill="auto"/>
        <w:tabs>
          <w:tab w:val="left" w:pos="1534"/>
        </w:tabs>
        <w:ind w:firstLine="860"/>
        <w:jc w:val="both"/>
      </w:pPr>
      <w:r>
        <w:t>duomenų gavėjų, kuriems atskleidžiami asmens duomenys, kategorijos;</w:t>
      </w:r>
    </w:p>
    <w:p w:rsidR="00F60323" w:rsidRDefault="00BB4AF2">
      <w:pPr>
        <w:pStyle w:val="BodyText"/>
        <w:numPr>
          <w:ilvl w:val="0"/>
          <w:numId w:val="3"/>
        </w:numPr>
        <w:shd w:val="clear" w:color="auto" w:fill="auto"/>
        <w:tabs>
          <w:tab w:val="left" w:pos="1534"/>
        </w:tabs>
        <w:ind w:firstLine="860"/>
        <w:jc w:val="both"/>
      </w:pPr>
      <w:r>
        <w:t>duomenų ištrynimo terminai;</w:t>
      </w:r>
    </w:p>
    <w:p w:rsidR="00F60323" w:rsidRDefault="00BB4AF2">
      <w:pPr>
        <w:pStyle w:val="BodyText"/>
        <w:numPr>
          <w:ilvl w:val="0"/>
          <w:numId w:val="3"/>
        </w:numPr>
        <w:shd w:val="clear" w:color="auto" w:fill="auto"/>
        <w:tabs>
          <w:tab w:val="left" w:pos="1534"/>
        </w:tabs>
        <w:ind w:firstLine="860"/>
        <w:jc w:val="both"/>
      </w:pPr>
      <w:r>
        <w:t>kai įmanoma, bendras techninių ir organizacinių saugumo priemonių aprašymas.</w:t>
      </w:r>
    </w:p>
    <w:p w:rsidR="00F60323" w:rsidRDefault="00BB4AF2">
      <w:pPr>
        <w:pStyle w:val="BodyText"/>
        <w:numPr>
          <w:ilvl w:val="0"/>
          <w:numId w:val="2"/>
        </w:numPr>
        <w:shd w:val="clear" w:color="auto" w:fill="auto"/>
        <w:tabs>
          <w:tab w:val="left" w:pos="1378"/>
        </w:tabs>
        <w:ind w:firstLine="860"/>
        <w:jc w:val="both"/>
      </w:pPr>
      <w:r>
        <w:t>Duomenų tvarkymo veiklos įrašuose gali būti ir kitų nuostatų, pildomų pagal poreikį.</w:t>
      </w:r>
    </w:p>
    <w:p w:rsidR="00F60323" w:rsidRDefault="00BB4AF2">
      <w:pPr>
        <w:pStyle w:val="BodyText"/>
        <w:numPr>
          <w:ilvl w:val="0"/>
          <w:numId w:val="2"/>
        </w:numPr>
        <w:shd w:val="clear" w:color="auto" w:fill="auto"/>
        <w:tabs>
          <w:tab w:val="left" w:pos="1378"/>
        </w:tabs>
        <w:spacing w:after="300"/>
        <w:ind w:firstLine="860"/>
        <w:jc w:val="both"/>
      </w:pPr>
      <w:r>
        <w:t>Duomenų tvarkymo veiklos įrašai yra tikrinami ir atnaujinami pagal poreikį, kad atitiktų realią asmens duomenų tvarkymo situaciją Poliklinikoje.</w:t>
      </w:r>
    </w:p>
    <w:p w:rsidR="00F60323" w:rsidRDefault="00BB4AF2" w:rsidP="007C5CB5">
      <w:pPr>
        <w:pStyle w:val="Heading10"/>
        <w:keepNext/>
        <w:keepLines/>
        <w:numPr>
          <w:ilvl w:val="0"/>
          <w:numId w:val="4"/>
        </w:numPr>
        <w:shd w:val="clear" w:color="auto" w:fill="auto"/>
        <w:tabs>
          <w:tab w:val="left" w:pos="1408"/>
        </w:tabs>
      </w:pPr>
      <w:bookmarkStart w:id="17" w:name="bookmark16"/>
      <w:bookmarkStart w:id="18" w:name="bookmark17"/>
      <w:r>
        <w:t>SKYRIUS</w:t>
      </w:r>
      <w:r>
        <w:br/>
        <w:t>BAIGIAMOSIOS NUOSTATOS</w:t>
      </w:r>
      <w:bookmarkEnd w:id="17"/>
      <w:bookmarkEnd w:id="18"/>
    </w:p>
    <w:p w:rsidR="00F60323" w:rsidRDefault="00BB4AF2">
      <w:pPr>
        <w:pStyle w:val="BodyText"/>
        <w:numPr>
          <w:ilvl w:val="0"/>
          <w:numId w:val="2"/>
        </w:numPr>
        <w:shd w:val="clear" w:color="auto" w:fill="auto"/>
        <w:tabs>
          <w:tab w:val="left" w:pos="1378"/>
        </w:tabs>
        <w:ind w:firstLine="860"/>
        <w:jc w:val="both"/>
      </w:pPr>
      <w:r>
        <w:t>Aprašas skelbiamas Poliklinikos interneto svetainėje, skiltyje „Asmens duomenų apsauga“.</w:t>
      </w:r>
    </w:p>
    <w:p w:rsidR="00F60323" w:rsidRDefault="00BB4AF2">
      <w:pPr>
        <w:pStyle w:val="BodyText"/>
        <w:numPr>
          <w:ilvl w:val="0"/>
          <w:numId w:val="2"/>
        </w:numPr>
        <w:shd w:val="clear" w:color="auto" w:fill="auto"/>
        <w:tabs>
          <w:tab w:val="left" w:pos="1378"/>
        </w:tabs>
        <w:ind w:firstLine="860"/>
        <w:jc w:val="both"/>
      </w:pPr>
      <w:r>
        <w:t>Už Aprašo laikymosi priežiūrą ir kont</w:t>
      </w:r>
      <w:r w:rsidR="003D0ABF">
        <w:t>rolę atsakingi poliklinikos direktorius ir direktoriaus pavaduotojas odontologijai</w:t>
      </w:r>
      <w:r>
        <w:t>.</w:t>
      </w:r>
    </w:p>
    <w:p w:rsidR="00F60323" w:rsidRDefault="00BB4AF2">
      <w:pPr>
        <w:pStyle w:val="BodyText"/>
        <w:numPr>
          <w:ilvl w:val="0"/>
          <w:numId w:val="2"/>
        </w:numPr>
        <w:shd w:val="clear" w:color="auto" w:fill="auto"/>
        <w:tabs>
          <w:tab w:val="left" w:pos="1378"/>
        </w:tabs>
        <w:ind w:firstLine="860"/>
        <w:jc w:val="both"/>
      </w:pPr>
      <w:r>
        <w:t xml:space="preserve">Poliklinikos darbuotojai, kurie yra įgalioti tvarkyti asmens duomenis arba eidami savo </w:t>
      </w:r>
      <w:r>
        <w:lastRenderedPageBreak/>
        <w:t>pareigas juos sužino, privalo laikytis Aprašo, pagrindinių asmens duomenų tvarkymo reikalavimų bei konfidencialumo ir saugumo reikalavimų, įtvirtintų teisės aktuose ir Poliklinikos privatumo politikoje. Poliklinikos darbuotojams, pažeidusiems Politikos, Reglamento (ES) 2016/679, kitų teisės aktų, reglamentuojančių asmens duomenų tvarkymą ir apsaugą, reikalavimus, gali būti taikoma drausminė ar kita įstatymų numatyta atsakomybė.</w:t>
      </w:r>
    </w:p>
    <w:sectPr w:rsidR="00F60323">
      <w:headerReference w:type="default" r:id="rId7"/>
      <w:footerReference w:type="default" r:id="rId8"/>
      <w:headerReference w:type="first" r:id="rId9"/>
      <w:footerReference w:type="first" r:id="rId10"/>
      <w:pgSz w:w="12240" w:h="15840"/>
      <w:pgMar w:top="1411" w:right="1335" w:bottom="1440" w:left="1319"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F1" w:rsidRDefault="006B17F1">
      <w:r>
        <w:separator/>
      </w:r>
    </w:p>
  </w:endnote>
  <w:endnote w:type="continuationSeparator" w:id="0">
    <w:p w:rsidR="006B17F1" w:rsidRDefault="006B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3" w:rsidRDefault="00BB4AF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1350010</wp:posOffset>
              </wp:positionH>
              <wp:positionV relativeFrom="page">
                <wp:posOffset>9345295</wp:posOffset>
              </wp:positionV>
              <wp:extent cx="5501640"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5501640" cy="113030"/>
                      </a:xfrm>
                      <a:prstGeom prst="rect">
                        <a:avLst/>
                      </a:prstGeom>
                      <a:noFill/>
                    </wps:spPr>
                    <wps:txbx>
                      <w:txbxContent>
                        <w:p w:rsidR="00F60323" w:rsidRDefault="00BB4AF2">
                          <w:pPr>
                            <w:pStyle w:val="Headerorfooter20"/>
                            <w:shd w:val="clear" w:color="auto" w:fill="auto"/>
                          </w:pPr>
                          <w:r>
                            <w:t xml:space="preserve">Asmens duomenų tvarkymo </w:t>
                          </w:r>
                          <w:r w:rsidR="00CB1A27">
                            <w:t>VšĮ Panevėžio miesto odontologijos</w:t>
                          </w:r>
                          <w:r>
                            <w:t xml:space="preserve"> poliklinikoje tvarkos aprašas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106.3pt;margin-top:735.85pt;width:433.2pt;height:8.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" filled="f" stroked="f">
              <v:textbox style="mso-fit-shape-to-text:t" inset="0,0,0,0">
                <w:txbxContent>
                  <w:p w:rsidR="00F60323" w:rsidRDefault="00BB4AF2">
                    <w:pPr>
                      <w:pStyle w:val="Headerorfooter20"/>
                      <w:shd w:val="clear" w:color="auto" w:fill="auto"/>
                    </w:pPr>
                    <w:r>
                      <w:t xml:space="preserve">Asmens duomenų tvarkymo </w:t>
                    </w:r>
                    <w:r w:rsidR="00CB1A27">
                      <w:t>VšĮ Panevėžio miesto odontologijos</w:t>
                    </w:r>
                    <w:r>
                      <w:t xml:space="preserve"> poliklinikoje tvarkos aprašas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3" w:rsidRDefault="00F6032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F1" w:rsidRDefault="006B17F1"/>
  </w:footnote>
  <w:footnote w:type="continuationSeparator" w:id="0">
    <w:p w:rsidR="006B17F1" w:rsidRDefault="006B17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3" w:rsidRDefault="00BB4AF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3843020</wp:posOffset>
              </wp:positionH>
              <wp:positionV relativeFrom="page">
                <wp:posOffset>481330</wp:posOffset>
              </wp:positionV>
              <wp:extent cx="762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rsidR="00F60323" w:rsidRDefault="00BB4AF2">
                          <w:pPr>
                            <w:pStyle w:val="Headerorfooter20"/>
                            <w:shd w:val="clear" w:color="auto" w:fill="auto"/>
                            <w:rPr>
                              <w:sz w:val="24"/>
                              <w:szCs w:val="24"/>
                            </w:rPr>
                          </w:pPr>
                          <w:r>
                            <w:fldChar w:fldCharType="begin"/>
                          </w:r>
                          <w:r>
                            <w:instrText xml:space="preserve"> PAGE \* MERGEFORMAT </w:instrText>
                          </w:r>
                          <w:r>
                            <w:fldChar w:fldCharType="separate"/>
                          </w:r>
                          <w:r w:rsidR="0032450C" w:rsidRPr="0032450C">
                            <w:rPr>
                              <w:noProof/>
                              <w:sz w:val="24"/>
                              <w:szCs w:val="24"/>
                            </w:rPr>
                            <w:t>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2.6pt;margin-top:37.9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" filled="f" stroked="f">
              <v:textbox style="mso-fit-shape-to-text:t" inset="0,0,0,0">
                <w:txbxContent>
                  <w:p w:rsidR="00F60323" w:rsidRDefault="00BB4AF2">
                    <w:pPr>
                      <w:pStyle w:val="Headerorfooter20"/>
                      <w:shd w:val="clear" w:color="auto" w:fill="auto"/>
                      <w:rPr>
                        <w:sz w:val="24"/>
                        <w:szCs w:val="24"/>
                      </w:rPr>
                    </w:pPr>
                    <w:r>
                      <w:fldChar w:fldCharType="begin"/>
                    </w:r>
                    <w:r>
                      <w:instrText xml:space="preserve"> PAGE \* MERGEFORMAT </w:instrText>
                    </w:r>
                    <w:r>
                      <w:fldChar w:fldCharType="separate"/>
                    </w:r>
                    <w:r w:rsidR="0032450C" w:rsidRPr="0032450C">
                      <w:rPr>
                        <w:noProof/>
                        <w:sz w:val="24"/>
                        <w:szCs w:val="24"/>
                      </w:rPr>
                      <w:t>9</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323" w:rsidRDefault="00F6032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7304E"/>
    <w:multiLevelType w:val="multilevel"/>
    <w:tmpl w:val="DB5A9918"/>
    <w:lvl w:ilvl="0">
      <w:start w:val="2"/>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EE1F59"/>
    <w:multiLevelType w:val="multilevel"/>
    <w:tmpl w:val="7BBA0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9B139C"/>
    <w:multiLevelType w:val="hybridMultilevel"/>
    <w:tmpl w:val="71A66E94"/>
    <w:lvl w:ilvl="0" w:tplc="5DBC8C86">
      <w:start w:val="4"/>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4A1F6B"/>
    <w:multiLevelType w:val="multilevel"/>
    <w:tmpl w:val="10B8B4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23"/>
    <w:rsid w:val="00026BE0"/>
    <w:rsid w:val="0032450C"/>
    <w:rsid w:val="003D0ABF"/>
    <w:rsid w:val="005D3E57"/>
    <w:rsid w:val="006718FA"/>
    <w:rsid w:val="006B17F1"/>
    <w:rsid w:val="007736E3"/>
    <w:rsid w:val="007C5CB5"/>
    <w:rsid w:val="00835643"/>
    <w:rsid w:val="00A20D39"/>
    <w:rsid w:val="00BB4AF2"/>
    <w:rsid w:val="00CB1A27"/>
    <w:rsid w:val="00CB36CB"/>
    <w:rsid w:val="00F603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EDD38A-104D-4ED9-B7DE-64BCC830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pPr>
      <w:shd w:val="clear" w:color="auto" w:fill="FFFFFF"/>
      <w:spacing w:line="276" w:lineRule="auto"/>
      <w:ind w:firstLine="400"/>
    </w:pPr>
    <w:rPr>
      <w:rFonts w:ascii="Times New Roman" w:eastAsia="Times New Roman" w:hAnsi="Times New Roman" w:cs="Times New Roman"/>
    </w:rPr>
  </w:style>
  <w:style w:type="paragraph" w:customStyle="1" w:styleId="Heading10">
    <w:name w:val="Heading #1"/>
    <w:basedOn w:val="Normal"/>
    <w:link w:val="Heading1"/>
    <w:pPr>
      <w:shd w:val="clear" w:color="auto" w:fill="FFFFFF"/>
      <w:spacing w:after="300" w:line="276" w:lineRule="auto"/>
      <w:jc w:val="center"/>
      <w:outlineLvl w:val="0"/>
    </w:pPr>
    <w:rPr>
      <w:rFonts w:ascii="Times New Roman" w:eastAsia="Times New Roman" w:hAnsi="Times New Roman" w:cs="Times New Roman"/>
      <w:b/>
      <w:bC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B1A27"/>
    <w:pPr>
      <w:tabs>
        <w:tab w:val="center" w:pos="4819"/>
        <w:tab w:val="right" w:pos="9638"/>
      </w:tabs>
    </w:pPr>
  </w:style>
  <w:style w:type="character" w:customStyle="1" w:styleId="HeaderChar">
    <w:name w:val="Header Char"/>
    <w:basedOn w:val="DefaultParagraphFont"/>
    <w:link w:val="Header"/>
    <w:uiPriority w:val="99"/>
    <w:rsid w:val="00CB1A27"/>
    <w:rPr>
      <w:color w:val="000000"/>
    </w:rPr>
  </w:style>
  <w:style w:type="paragraph" w:styleId="Footer">
    <w:name w:val="footer"/>
    <w:basedOn w:val="Normal"/>
    <w:link w:val="FooterChar"/>
    <w:uiPriority w:val="99"/>
    <w:unhideWhenUsed/>
    <w:rsid w:val="00CB1A27"/>
    <w:pPr>
      <w:tabs>
        <w:tab w:val="center" w:pos="4819"/>
        <w:tab w:val="right" w:pos="9638"/>
      </w:tabs>
    </w:pPr>
  </w:style>
  <w:style w:type="character" w:customStyle="1" w:styleId="FooterChar">
    <w:name w:val="Footer Char"/>
    <w:basedOn w:val="DefaultParagraphFont"/>
    <w:link w:val="Footer"/>
    <w:uiPriority w:val="99"/>
    <w:rsid w:val="00CB1A27"/>
    <w:rPr>
      <w:color w:val="000000"/>
    </w:rPr>
  </w:style>
  <w:style w:type="character" w:styleId="Hyperlink">
    <w:name w:val="Hyperlink"/>
    <w:basedOn w:val="DefaultParagraphFont"/>
    <w:uiPriority w:val="99"/>
    <w:unhideWhenUsed/>
    <w:rsid w:val="006718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13581</Words>
  <Characters>7742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cp:lastModifiedBy>Buh</cp:lastModifiedBy>
  <cp:revision>2</cp:revision>
  <dcterms:created xsi:type="dcterms:W3CDTF">2024-01-05T12:08:00Z</dcterms:created>
  <dcterms:modified xsi:type="dcterms:W3CDTF">2024-01-05T12:08:00Z</dcterms:modified>
</cp:coreProperties>
</file>